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浮山</w:t>
      </w:r>
      <w:r>
        <w:rPr>
          <w:rFonts w:hint="eastAsia" w:ascii="方正小标宋简体" w:hAnsi="方正小标宋简体" w:eastAsia="方正小标宋简体" w:cs="方正小标宋简体"/>
          <w:sz w:val="44"/>
          <w:szCs w:val="44"/>
        </w:rPr>
        <w:t>县人民政府办公室</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关于印发</w:t>
      </w:r>
      <w:r>
        <w:rPr>
          <w:rFonts w:hint="eastAsia" w:ascii="方正小标宋简体" w:hAnsi="方正小标宋简体" w:eastAsia="方正小标宋简体" w:cs="方正小标宋简体"/>
          <w:spacing w:val="-6"/>
          <w:sz w:val="44"/>
          <w:szCs w:val="44"/>
          <w:lang w:eastAsia="zh-CN"/>
        </w:rPr>
        <w:t>《</w:t>
      </w:r>
      <w:bookmarkStart w:id="0" w:name="_GoBack"/>
      <w:r>
        <w:rPr>
          <w:rFonts w:hint="eastAsia" w:ascii="方正小标宋简体" w:hAnsi="方正小标宋简体" w:eastAsia="方正小标宋简体" w:cs="方正小标宋简体"/>
          <w:i w:val="0"/>
          <w:iCs w:val="0"/>
          <w:caps w:val="0"/>
          <w:color w:val="auto"/>
          <w:spacing w:val="-6"/>
          <w:sz w:val="44"/>
          <w:szCs w:val="44"/>
          <w:shd w:val="clear" w:fill="FFFFFF"/>
          <w:lang w:eastAsia="zh-CN"/>
        </w:rPr>
        <w:t>浮山</w:t>
      </w:r>
      <w:r>
        <w:rPr>
          <w:rFonts w:hint="eastAsia" w:ascii="方正小标宋简体" w:hAnsi="方正小标宋简体" w:eastAsia="方正小标宋简体" w:cs="方正小标宋简体"/>
          <w:i w:val="0"/>
          <w:iCs w:val="0"/>
          <w:caps w:val="0"/>
          <w:color w:val="auto"/>
          <w:spacing w:val="-6"/>
          <w:sz w:val="44"/>
          <w:szCs w:val="44"/>
          <w:shd w:val="clear" w:fill="FFFFFF"/>
        </w:rPr>
        <w:t>县</w:t>
      </w:r>
      <w:r>
        <w:rPr>
          <w:rFonts w:hint="eastAsia" w:ascii="方正小标宋简体" w:hAnsi="方正小标宋简体" w:eastAsia="方正小标宋简体" w:cs="方正小标宋简体"/>
          <w:i w:val="0"/>
          <w:iCs w:val="0"/>
          <w:caps w:val="0"/>
          <w:color w:val="auto"/>
          <w:spacing w:val="-6"/>
          <w:sz w:val="44"/>
          <w:szCs w:val="44"/>
          <w:shd w:val="clear" w:fill="FFFFFF"/>
          <w:lang w:eastAsia="zh-CN"/>
        </w:rPr>
        <w:t>人民政府下放乡镇人民政府执法事项清单</w:t>
      </w:r>
      <w:bookmarkEnd w:id="0"/>
      <w:r>
        <w:rPr>
          <w:rFonts w:hint="eastAsia" w:ascii="方正小标宋简体" w:hAnsi="方正小标宋简体" w:eastAsia="方正小标宋简体" w:cs="方正小标宋简体"/>
          <w:spacing w:val="-6"/>
          <w:sz w:val="44"/>
          <w:szCs w:val="44"/>
          <w:lang w:eastAsia="zh-CN"/>
        </w:rPr>
        <w:t>》</w:t>
      </w:r>
      <w:r>
        <w:rPr>
          <w:rFonts w:hint="eastAsia" w:ascii="方正小标宋简体" w:hAnsi="方正小标宋简体" w:eastAsia="方正小标宋简体" w:cs="方正小标宋简体"/>
          <w:spacing w:val="-6"/>
          <w:sz w:val="44"/>
          <w:szCs w:val="44"/>
        </w:rPr>
        <w:t>的通知</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color w:val="auto"/>
          <w:sz w:val="32"/>
          <w:szCs w:val="32"/>
        </w:rPr>
        <w:t>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人民政府</w:t>
      </w:r>
      <w:r>
        <w:rPr>
          <w:rFonts w:hint="eastAsia" w:ascii="仿宋_GB2312" w:hAnsi="仿宋_GB2312" w:eastAsia="仿宋_GB2312" w:cs="仿宋_GB2312"/>
          <w:color w:val="auto"/>
          <w:sz w:val="32"/>
          <w:szCs w:val="32"/>
          <w:lang w:eastAsia="zh-CN"/>
        </w:rPr>
        <w:t>、县直有关部门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ascii="仿宋_GB2312" w:hAnsi="宋体" w:eastAsia="仿宋_GB2312" w:cs="仿宋_GB2312"/>
          <w:i w:val="0"/>
          <w:iCs w:val="0"/>
          <w:caps w:val="0"/>
          <w:color w:val="auto"/>
          <w:spacing w:val="0"/>
          <w:sz w:val="32"/>
          <w:szCs w:val="32"/>
          <w:shd w:val="clear" w:fill="FFFFFF"/>
        </w:rPr>
        <w:t>《</w:t>
      </w:r>
      <w:r>
        <w:rPr>
          <w:rFonts w:hint="eastAsia" w:ascii="仿宋_GB2312" w:hAnsi="宋体" w:eastAsia="仿宋_GB2312" w:cs="仿宋_GB2312"/>
          <w:i w:val="0"/>
          <w:iCs w:val="0"/>
          <w:caps w:val="0"/>
          <w:color w:val="auto"/>
          <w:spacing w:val="0"/>
          <w:sz w:val="32"/>
          <w:szCs w:val="32"/>
          <w:shd w:val="clear" w:fill="FFFFFF"/>
          <w:lang w:eastAsia="zh-CN"/>
        </w:rPr>
        <w:t>浮山</w:t>
      </w:r>
      <w:r>
        <w:rPr>
          <w:rFonts w:ascii="仿宋_GB2312" w:hAnsi="宋体" w:eastAsia="仿宋_GB2312" w:cs="仿宋_GB2312"/>
          <w:i w:val="0"/>
          <w:iCs w:val="0"/>
          <w:caps w:val="0"/>
          <w:color w:val="auto"/>
          <w:spacing w:val="0"/>
          <w:sz w:val="32"/>
          <w:szCs w:val="32"/>
          <w:shd w:val="clear" w:fill="FFFFFF"/>
        </w:rPr>
        <w:t>县</w:t>
      </w:r>
      <w:r>
        <w:rPr>
          <w:rFonts w:hint="eastAsia" w:ascii="仿宋_GB2312" w:hAnsi="宋体" w:eastAsia="仿宋_GB2312" w:cs="仿宋_GB2312"/>
          <w:i w:val="0"/>
          <w:iCs w:val="0"/>
          <w:caps w:val="0"/>
          <w:color w:val="auto"/>
          <w:spacing w:val="0"/>
          <w:sz w:val="32"/>
          <w:szCs w:val="32"/>
          <w:shd w:val="clear" w:fill="FFFFFF"/>
          <w:lang w:eastAsia="zh-CN"/>
        </w:rPr>
        <w:t>人民政府下放乡镇人民政府执法事项清单</w:t>
      </w:r>
      <w:r>
        <w:rPr>
          <w:rFonts w:ascii="仿宋_GB2312" w:hAnsi="宋体" w:eastAsia="仿宋_GB2312" w:cs="仿宋_GB2312"/>
          <w:i w:val="0"/>
          <w:iCs w:val="0"/>
          <w:caps w:val="0"/>
          <w:color w:val="auto"/>
          <w:spacing w:val="0"/>
          <w:sz w:val="32"/>
          <w:szCs w:val="32"/>
          <w:shd w:val="clear" w:fill="FFFFFF"/>
        </w:rPr>
        <w:t>》已经县人民政府同意，现印发给你们，请认真贯彻执行。</w:t>
      </w: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浮山</w:t>
      </w:r>
      <w:r>
        <w:rPr>
          <w:rFonts w:hint="eastAsia" w:ascii="仿宋_GB2312" w:hAnsi="仿宋_GB2312" w:eastAsia="仿宋_GB2312" w:cs="仿宋_GB2312"/>
          <w:sz w:val="32"/>
          <w:szCs w:val="32"/>
        </w:rPr>
        <w:t>县人民政府办公室</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eastAsia="仿宋_GB2312"/>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jc w:val="left"/>
        <w:rPr>
          <w:sz w:val="32"/>
          <w:szCs w:val="32"/>
        </w:rPr>
      </w:pPr>
    </w:p>
    <w:p>
      <w:pPr>
        <w:pStyle w:val="2"/>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362575" cy="8356600"/>
            <wp:effectExtent l="0" t="0" r="9525" b="6350"/>
            <wp:docPr id="26" name="图片 26" descr="01省政府关于乡镇人民政府和街道办事处下放部分行政执法职权的决定-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1省政府关于乡镇人民政府和街道办事处下放部分行政执法职权的决定-9"/>
                    <pic:cNvPicPr>
                      <a:picLocks noChangeAspect="1"/>
                    </pic:cNvPicPr>
                  </pic:nvPicPr>
                  <pic:blipFill>
                    <a:blip r:embed="rId5"/>
                    <a:srcRect l="5473"/>
                    <a:stretch>
                      <a:fillRect/>
                    </a:stretch>
                  </pic:blipFill>
                  <pic:spPr>
                    <a:xfrm>
                      <a:off x="0" y="0"/>
                      <a:ext cx="5362575" cy="8356600"/>
                    </a:xfrm>
                    <a:prstGeom prst="rect">
                      <a:avLst/>
                    </a:prstGeom>
                  </pic:spPr>
                </pic:pic>
              </a:graphicData>
            </a:graphic>
          </wp:inline>
        </w:drawing>
      </w:r>
      <w:r>
        <w:rPr>
          <w:rFonts w:hint="eastAsia" w:eastAsiaTheme="minorEastAsia"/>
          <w:sz w:val="32"/>
          <w:szCs w:val="32"/>
          <w:lang w:eastAsia="zh-CN"/>
        </w:rPr>
        <w:drawing>
          <wp:inline distT="0" distB="0" distL="114300" distR="114300">
            <wp:extent cx="5394960" cy="8218170"/>
            <wp:effectExtent l="0" t="0" r="15240" b="11430"/>
            <wp:docPr id="25" name="图片 25" descr="2省政府关于乡镇人民政府和街道办事处下放部分行政执法职权的决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省政府关于乡镇人民政府和街道办事处下放部分行政执法职权的决定-10"/>
                    <pic:cNvPicPr>
                      <a:picLocks noChangeAspect="1"/>
                    </pic:cNvPicPr>
                  </pic:nvPicPr>
                  <pic:blipFill>
                    <a:blip r:embed="rId6"/>
                    <a:stretch>
                      <a:fillRect/>
                    </a:stretch>
                  </pic:blipFill>
                  <pic:spPr>
                    <a:xfrm>
                      <a:off x="0" y="0"/>
                      <a:ext cx="5394960" cy="8218170"/>
                    </a:xfrm>
                    <a:prstGeom prst="rect">
                      <a:avLst/>
                    </a:prstGeom>
                  </pic:spPr>
                </pic:pic>
              </a:graphicData>
            </a:graphic>
          </wp:inline>
        </w:drawing>
      </w:r>
      <w:r>
        <w:rPr>
          <w:rFonts w:hint="eastAsia" w:eastAsiaTheme="minorEastAsia"/>
          <w:sz w:val="32"/>
          <w:szCs w:val="32"/>
          <w:lang w:eastAsia="zh-CN"/>
        </w:rPr>
        <w:drawing>
          <wp:inline distT="0" distB="0" distL="114300" distR="114300">
            <wp:extent cx="5394960" cy="8321675"/>
            <wp:effectExtent l="0" t="0" r="15240" b="3175"/>
            <wp:docPr id="24" name="图片 24" descr="003省政府关于乡镇人民政府和街道办事处下放部分行政执法职权的决定-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3省政府关于乡镇人民政府和街道办事处下放部分行政执法职权的决定-11"/>
                    <pic:cNvPicPr>
                      <a:picLocks noChangeAspect="1"/>
                    </pic:cNvPicPr>
                  </pic:nvPicPr>
                  <pic:blipFill>
                    <a:blip r:embed="rId7"/>
                    <a:stretch>
                      <a:fillRect/>
                    </a:stretch>
                  </pic:blipFill>
                  <pic:spPr>
                    <a:xfrm>
                      <a:off x="0" y="0"/>
                      <a:ext cx="5394960" cy="8321675"/>
                    </a:xfrm>
                    <a:prstGeom prst="rect">
                      <a:avLst/>
                    </a:prstGeom>
                  </pic:spPr>
                </pic:pic>
              </a:graphicData>
            </a:graphic>
          </wp:inline>
        </w:drawing>
      </w:r>
      <w:r>
        <w:rPr>
          <w:rFonts w:hint="eastAsia" w:eastAsiaTheme="minorEastAsia"/>
          <w:sz w:val="32"/>
          <w:szCs w:val="32"/>
          <w:lang w:eastAsia="zh-CN"/>
        </w:rPr>
        <w:drawing>
          <wp:inline distT="0" distB="0" distL="114300" distR="114300">
            <wp:extent cx="5398770" cy="8307705"/>
            <wp:effectExtent l="0" t="0" r="11430" b="17145"/>
            <wp:docPr id="23" name="图片 23" descr="04省政府关于乡镇人民政府和街道办事处下放部分行政执法职权的决定-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省政府关于乡镇人民政府和街道办事处下放部分行政执法职权的决定-12"/>
                    <pic:cNvPicPr>
                      <a:picLocks noChangeAspect="1"/>
                    </pic:cNvPicPr>
                  </pic:nvPicPr>
                  <pic:blipFill>
                    <a:blip r:embed="rId8"/>
                    <a:stretch>
                      <a:fillRect/>
                    </a:stretch>
                  </pic:blipFill>
                  <pic:spPr>
                    <a:xfrm>
                      <a:off x="0" y="0"/>
                      <a:ext cx="5398770" cy="8307705"/>
                    </a:xfrm>
                    <a:prstGeom prst="rect">
                      <a:avLst/>
                    </a:prstGeom>
                  </pic:spPr>
                </pic:pic>
              </a:graphicData>
            </a:graphic>
          </wp:inline>
        </w:drawing>
      </w:r>
      <w:r>
        <w:rPr>
          <w:rFonts w:hint="eastAsia" w:eastAsiaTheme="minorEastAsia"/>
          <w:sz w:val="32"/>
          <w:szCs w:val="32"/>
          <w:lang w:eastAsia="zh-CN"/>
        </w:rPr>
        <w:drawing>
          <wp:inline distT="0" distB="0" distL="114300" distR="114300">
            <wp:extent cx="5395595" cy="8251825"/>
            <wp:effectExtent l="0" t="0" r="14605" b="15875"/>
            <wp:docPr id="22" name="图片 22" descr="005省政府关于乡镇人民政府和街道办事处下放部分行政执法职权的决定-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5省政府关于乡镇人民政府和街道办事处下放部分行政执法职权的决定-13"/>
                    <pic:cNvPicPr>
                      <a:picLocks noChangeAspect="1"/>
                    </pic:cNvPicPr>
                  </pic:nvPicPr>
                  <pic:blipFill>
                    <a:blip r:embed="rId9"/>
                    <a:stretch>
                      <a:fillRect/>
                    </a:stretch>
                  </pic:blipFill>
                  <pic:spPr>
                    <a:xfrm>
                      <a:off x="0" y="0"/>
                      <a:ext cx="5395595" cy="8251825"/>
                    </a:xfrm>
                    <a:prstGeom prst="rect">
                      <a:avLst/>
                    </a:prstGeom>
                  </pic:spPr>
                </pic:pic>
              </a:graphicData>
            </a:graphic>
          </wp:inline>
        </w:drawing>
      </w:r>
      <w:r>
        <w:rPr>
          <w:rFonts w:hint="eastAsia" w:eastAsiaTheme="minorEastAsia"/>
          <w:sz w:val="32"/>
          <w:szCs w:val="32"/>
          <w:lang w:eastAsia="zh-CN"/>
        </w:rPr>
        <w:drawing>
          <wp:inline distT="0" distB="0" distL="114300" distR="114300">
            <wp:extent cx="5398135" cy="8328025"/>
            <wp:effectExtent l="0" t="0" r="12065" b="15875"/>
            <wp:docPr id="21" name="图片 21" descr="06省政府关于乡镇人民政府和街道办事处下放部分行政执法职权的决定-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省政府关于乡镇人民政府和街道办事处下放部分行政执法职权的决定-14"/>
                    <pic:cNvPicPr>
                      <a:picLocks noChangeAspect="1"/>
                    </pic:cNvPicPr>
                  </pic:nvPicPr>
                  <pic:blipFill>
                    <a:blip r:embed="rId10"/>
                    <a:stretch>
                      <a:fillRect/>
                    </a:stretch>
                  </pic:blipFill>
                  <pic:spPr>
                    <a:xfrm>
                      <a:off x="0" y="0"/>
                      <a:ext cx="5398135" cy="8328025"/>
                    </a:xfrm>
                    <a:prstGeom prst="rect">
                      <a:avLst/>
                    </a:prstGeom>
                  </pic:spPr>
                </pic:pic>
              </a:graphicData>
            </a:graphic>
          </wp:inline>
        </w:drawing>
      </w:r>
      <w:r>
        <w:rPr>
          <w:rFonts w:hint="eastAsia" w:eastAsiaTheme="minorEastAsia"/>
          <w:sz w:val="32"/>
          <w:szCs w:val="32"/>
          <w:lang w:eastAsia="zh-CN"/>
        </w:rPr>
        <w:drawing>
          <wp:inline distT="0" distB="0" distL="114300" distR="114300">
            <wp:extent cx="5394960" cy="8312150"/>
            <wp:effectExtent l="0" t="0" r="15240" b="12700"/>
            <wp:docPr id="20" name="图片 20" descr="007省政府关于乡镇人民政府和街道办事处下放部分行政执法职权的决定-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7省政府关于乡镇人民政府和街道办事处下放部分行政执法职权的决定-15"/>
                    <pic:cNvPicPr>
                      <a:picLocks noChangeAspect="1"/>
                    </pic:cNvPicPr>
                  </pic:nvPicPr>
                  <pic:blipFill>
                    <a:blip r:embed="rId11"/>
                    <a:stretch>
                      <a:fillRect/>
                    </a:stretch>
                  </pic:blipFill>
                  <pic:spPr>
                    <a:xfrm>
                      <a:off x="0" y="0"/>
                      <a:ext cx="5394960" cy="8312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0" w:lineRule="exact"/>
        <w:textAlignment w:val="auto"/>
      </w:pPr>
      <w:r>
        <w:rPr>
          <w:sz w:val="28"/>
          <w:szCs w:val="22"/>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3810</wp:posOffset>
                </wp:positionV>
                <wp:extent cx="5471795"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47179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pt;margin-top:0.3pt;height:0pt;width:430.85pt;z-index:251660288;mso-width-relative:page;mso-height-relative:page;" filled="f" stroked="t" coordsize="21600,21600" o:gfxdata="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GHJTTAAAAAwEAAA8AAAAAAAAAAQAgAAAAIgAAAGRycy9kb3ducmV2LnhtbFBL&#10;AQIUABQAAAAIAIdO4kD5JrHz+wEAAPUDAAAOAAAAAAAAAAEAIAAAACIBAABkcnMvZTJvRG9jLnht&#10;bFBLBQYAAAAABgAGAFkBAACPBQAAAAA=&#10;">
                <v:fill on="f" focussize="0,0"/>
                <v:stroke weight="1.25pt" color="#000000" joinstyle="round"/>
                <v:imagedata o:title=""/>
                <o:lock v:ext="edit" aspectratio="f"/>
              </v:line>
            </w:pict>
          </mc:Fallback>
        </mc:AlternateContent>
      </w:r>
    </w:p>
    <w:sectPr>
      <w:footerReference r:id="rId3" w:type="default"/>
      <w:pgSz w:w="11906" w:h="16838"/>
      <w:pgMar w:top="1984" w:right="1701" w:bottom="1417" w:left="170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DYwNTYwYzNjYjA4NGY2ODhiNGRiNjA3ODFjODkifQ=="/>
  </w:docVars>
  <w:rsids>
    <w:rsidRoot w:val="00000000"/>
    <w:rsid w:val="0094404B"/>
    <w:rsid w:val="040000C7"/>
    <w:rsid w:val="04302729"/>
    <w:rsid w:val="10D82AD4"/>
    <w:rsid w:val="12F9465F"/>
    <w:rsid w:val="19D51987"/>
    <w:rsid w:val="1B023B69"/>
    <w:rsid w:val="1F1D798C"/>
    <w:rsid w:val="2EEF3EAE"/>
    <w:rsid w:val="33751688"/>
    <w:rsid w:val="3CF3617C"/>
    <w:rsid w:val="42F74C32"/>
    <w:rsid w:val="44EE577D"/>
    <w:rsid w:val="455336B5"/>
    <w:rsid w:val="481605A5"/>
    <w:rsid w:val="4A74166E"/>
    <w:rsid w:val="526F4FE1"/>
    <w:rsid w:val="553448D9"/>
    <w:rsid w:val="56E12A0D"/>
    <w:rsid w:val="66174124"/>
    <w:rsid w:val="667C153E"/>
    <w:rsid w:val="6C6D43EB"/>
    <w:rsid w:val="6F6A76BA"/>
    <w:rsid w:val="726C71D7"/>
    <w:rsid w:val="72F909B3"/>
    <w:rsid w:val="7DCE4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unhideWhenUsed/>
    <w:qFormat/>
    <w:uiPriority w:val="0"/>
    <w:pPr>
      <w:keepNext/>
      <w:keepLines/>
      <w:spacing w:line="240" w:lineRule="auto"/>
      <w:outlineLvl w:val="4"/>
    </w:pPr>
    <w:rPr>
      <w:rFonts w:ascii="Calibri" w:hAnsi="Calibri"/>
      <w:b/>
      <w:bCs/>
      <w:sz w:val="28"/>
      <w:szCs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样式2"/>
    <w:basedOn w:val="1"/>
    <w:qFormat/>
    <w:uiPriority w:val="0"/>
    <w:rPr>
      <w:rFonts w:ascii="Times New Roman" w:hAnsi="Times New Roman" w:eastAsia="仿宋"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121</Words>
  <Characters>126</Characters>
  <Lines>0</Lines>
  <Paragraphs>0</Paragraphs>
  <TotalTime>48</TotalTime>
  <ScaleCrop>false</ScaleCrop>
  <LinksUpToDate>false</LinksUpToDate>
  <CharactersWithSpaces>144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2022-11-11T01:31:00Z</cp:lastPrinted>
  <dcterms:modified xsi:type="dcterms:W3CDTF">2022-12-05T07:20:00Z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B84195D3087649A391F67E9DB344AE94</vt:lpwstr>
  </property>
</Properties>
</file>