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843"/>
        <w:gridCol w:w="1108"/>
        <w:gridCol w:w="405"/>
        <w:gridCol w:w="1035"/>
        <w:gridCol w:w="719"/>
        <w:gridCol w:w="4512"/>
        <w:gridCol w:w="1059"/>
        <w:gridCol w:w="771"/>
        <w:gridCol w:w="3073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浮山县2023年省级财政专项扶贫资金（第一批）拟安排建设项目表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7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填表单位：浮山县实施乡村振兴战略领导小组办公室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资金计划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1379.00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5100001250486803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雨露计划教育扶贫项目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浮山县农业农村和水利局（乡村振兴局）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对符合条件的贫困中职、高职等在校期间每人每年补助生活费3000元等。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对在校期间进行生活补助，减少学生家庭支出经济负担。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5100001059472186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致富带头人培训项目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浮山县农业农村和水利局（乡村振兴局）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为建档立卡脱贫村产业发展，村集体增收培养带头人。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帮助和引导区域内村民多渠道致富增收。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5100001046567128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北王镇2022年高效农业示范园项目（药材园）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北王镇李家场村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安排专项衔接资金，购置土地深松机一台；购置中药材收获机一台；嫁接核桃树，接穗需要技术指导、种树、育芽、农药等工序。自筹资金用于购买药材种苗、土地承包费、机械人工费、人工费。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带动脱贫户嫁接核桃增收，吸收脱贫劳动力务工，增加产业发展能力。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5100001250873613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东张乡九九桃王种植示范推广项目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东张村、卫村、香贯村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该项目实施“九九桃王”种植约1800亩。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30.48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增加村集体经济收入，带动脱贫户增收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5100001251720798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浮山县省级新品种展示示范基地项目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浮山县农业农村和水利局（乡村振兴局）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建设小麦良种繁育基地20500亩；建设省级新品种展示示范基地建设1个，主要开展玉米品种展示评价。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通过小麦良种繁育，增加脱贫户经济收入，带动脱贫户增收。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5100001251184292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北王镇臣南河村乡村振兴示范村（基地）项目（乡村振兴示范村）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臣南河村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产业示范园建设，田园休闲体验区建设、生态小溪流、窑洞区环境改造等。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通过产业带动、务工带动等多种方式带动周边劳动力多种方式进行增收，并增加村集体经济收入每年增加10万元左右，带动脱贫户增收，提升联农带农能力和作用发挥。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5100001252077493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浮山县乡村振兴道路提升项目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浮山县城乡建设和交通运输局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建设农村农业生产设施道路，提高农业种植、养殖和销售便捷化。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313.46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方便农村农民开展种植、养殖规模化发展，通过农业产业路的建设提升农业发展水平，提高种养殖和经营收入。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5100001251783166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东张乡规模化养鸡项目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东张乡人民政府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项目总投资3000万元，统筹整合资金1500万元。按照标准化、规模化、现代示范建设要求，新建一座大型养鸡场。带动脱贫户、监测户投工投劳增加收入、帮助销售粮食作物、增加村集体经济收入。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带动脱贫户、监测户投工投劳增加收入、帮助销售粮食作物、增加村集体经济收入。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5100001251166639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各项目主管单位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项目可研、初设、验收、审计等产生的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28.24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各类扶贫项目的可研、初设、验收、审计等。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020" w:right="1701" w:bottom="1052" w:left="170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TY4M2ZlMDExYzcxNTQ2NzFhMTY1YWExNzFlZmUifQ=="/>
  </w:docVars>
  <w:rsids>
    <w:rsidRoot w:val="28D93E22"/>
    <w:rsid w:val="28D93E22"/>
    <w:rsid w:val="685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2023-06-19T08:19:00Z</dcterms:created>
  <dc:creator>疾风劲草</dc:creator>
  <cp:lastModifiedBy>疾风劲草</cp:lastModifiedBy>
  <dcterms:modified xsi:type="dcterms:W3CDTF">2023-06-19T08:20:23Z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59DF09FCEA9B448FB2764BA79BC45C47_11</vt:lpwstr>
  </property>
</Properties>
</file>