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红十字会</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pStyle w:val="9"/>
        <w:spacing w:line="600" w:lineRule="exact"/>
        <w:ind w:left="0" w:leftChars="0" w:firstLine="640" w:firstLineChars="200"/>
        <w:rPr>
          <w:rFonts w:hint="eastAsia" w:ascii="仿宋" w:hAnsi="仿宋" w:eastAsia="仿宋"/>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 w:hAnsi="仿宋" w:eastAsia="仿宋"/>
          <w:sz w:val="32"/>
          <w:szCs w:val="32"/>
          <w:lang w:val="en-US" w:eastAsia="zh-CN"/>
        </w:rPr>
        <w:t>浮山县红十字会成立于2001年6月20日，2015年4月21日理顺了管理体制，由卫生局代管改由县政府领导联系，</w:t>
      </w:r>
      <w:r>
        <w:rPr>
          <w:rFonts w:hint="eastAsia" w:ascii="仿宋_GB2312" w:eastAsia="仿宋_GB2312"/>
          <w:sz w:val="32"/>
          <w:szCs w:val="32"/>
          <w:lang w:eastAsia="zh-CN"/>
        </w:rPr>
        <w:t>机构为群团组织，规格副局级。</w:t>
      </w:r>
      <w:r>
        <w:rPr>
          <w:rFonts w:hint="eastAsia" w:ascii="仿宋" w:hAnsi="仿宋" w:eastAsia="仿宋"/>
          <w:sz w:val="32"/>
          <w:szCs w:val="32"/>
          <w:lang w:val="en-US" w:eastAsia="zh-CN"/>
        </w:rPr>
        <w:t>现有编制2个，实有工作人员1人。</w:t>
      </w:r>
    </w:p>
    <w:p>
      <w:pPr>
        <w:spacing w:line="600" w:lineRule="exact"/>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ascii="仿宋_GB2312" w:eastAsia="仿宋_GB2312"/>
          <w:sz w:val="32"/>
          <w:szCs w:val="32"/>
        </w:rPr>
      </w:pPr>
      <w:r>
        <w:rPr>
          <w:rFonts w:hint="eastAsia" w:ascii="仿宋" w:hAnsi="仿宋" w:eastAsia="仿宋"/>
          <w:sz w:val="32"/>
          <w:szCs w:val="32"/>
          <w:lang w:val="en-US" w:eastAsia="zh-CN"/>
        </w:rPr>
        <w:t>红十字会作为政府人道领域工作助手，着重在“三救”（备灾救灾、应急救护、人道救助）、“三献”（推动无偿献血、造血干细胞捐献、遗体与人体器官捐献）以及宣传国际人道法和红十字运动基本原则、红十字青少年和志愿服务活动、地区间的交流与合作等方面开展工作并承办县委、县政府交办的其它与职责相关的其他人道主义服务事项。</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红十字会2020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红十字会2020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红十字会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红十字会2020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红十字会2020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红十字会2020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红十字会2020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红十字会2020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红十字会2020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红十字会2020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红十字会2020</w:t>
      </w:r>
      <w:r>
        <w:rPr>
          <w:rFonts w:hint="eastAsia" w:ascii="仿宋_GB2312" w:eastAsia="仿宋_GB2312"/>
          <w:sz w:val="32"/>
          <w:szCs w:val="32"/>
        </w:rPr>
        <w:t>年部门预算</w:t>
      </w:r>
      <w:r>
        <w:rPr>
          <w:rFonts w:hint="eastAsia" w:ascii="仿宋_GB2312" w:eastAsia="仿宋_GB2312"/>
          <w:sz w:val="32"/>
          <w:szCs w:val="32"/>
          <w:lang w:val="en-US" w:eastAsia="zh-CN"/>
        </w:rPr>
        <w:t>15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2</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为职工工资上调</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无</w:t>
      </w:r>
      <w:r>
        <w:rPr>
          <w:rFonts w:hint="eastAsia" w:ascii="仿宋_GB2312" w:eastAsia="仿宋_GB2312"/>
          <w:sz w:val="32"/>
          <w:szCs w:val="32"/>
        </w:rPr>
        <w:t>增加。对个人和家庭补助支出比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无增加。</w:t>
      </w:r>
      <w:r>
        <w:rPr>
          <w:rFonts w:hint="eastAsia" w:ascii="仿宋_GB2312" w:eastAsia="仿宋_GB2312"/>
          <w:sz w:val="32"/>
          <w:szCs w:val="32"/>
          <w:lang w:val="en-US" w:eastAsia="zh-CN"/>
        </w:rPr>
        <w:t xml:space="preserve">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2019，2020年我单位无三公经费。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红十字会2020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 xml:space="preserve">业务需求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红十字会</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3.8</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w:t>
      </w:r>
      <w:r>
        <w:rPr>
          <w:rFonts w:hint="eastAsia" w:ascii="仿宋_GB2312" w:eastAsia="仿宋_GB2312"/>
          <w:sz w:val="32"/>
          <w:szCs w:val="32"/>
          <w:lang w:val="en-US" w:eastAsia="zh-CN"/>
        </w:rPr>
        <w:t xml:space="preserve">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382370"/>
    <w:rsid w:val="07DB3037"/>
    <w:rsid w:val="088E0DB5"/>
    <w:rsid w:val="0E0A19CE"/>
    <w:rsid w:val="15BF6659"/>
    <w:rsid w:val="1D212E54"/>
    <w:rsid w:val="209D461C"/>
    <w:rsid w:val="2425476E"/>
    <w:rsid w:val="2503791B"/>
    <w:rsid w:val="26A52AB8"/>
    <w:rsid w:val="27454545"/>
    <w:rsid w:val="28FA1063"/>
    <w:rsid w:val="29D361D6"/>
    <w:rsid w:val="2B6311B5"/>
    <w:rsid w:val="2CC24722"/>
    <w:rsid w:val="2E467B19"/>
    <w:rsid w:val="314159DE"/>
    <w:rsid w:val="339B7DDD"/>
    <w:rsid w:val="39D34F24"/>
    <w:rsid w:val="3D2F7C22"/>
    <w:rsid w:val="4137205C"/>
    <w:rsid w:val="41EF5452"/>
    <w:rsid w:val="43B62FED"/>
    <w:rsid w:val="454761A2"/>
    <w:rsid w:val="48005682"/>
    <w:rsid w:val="487B2D61"/>
    <w:rsid w:val="4DC1729B"/>
    <w:rsid w:val="62CF3634"/>
    <w:rsid w:val="6CFE0545"/>
    <w:rsid w:val="6EC96B93"/>
    <w:rsid w:val="734B3246"/>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List Paragraph"/>
    <w:basedOn w:val="1"/>
    <w:qFormat/>
    <w:uiPriority w:val="34"/>
    <w:pPr>
      <w:ind w:left="720"/>
      <w:contextualSpacing/>
    </w:pPr>
  </w:style>
  <w:style w:type="character" w:customStyle="1" w:styleId="10">
    <w:name w:val="Balloon Text Char"/>
    <w:basedOn w:val="5"/>
    <w:link w:val="2"/>
    <w:semiHidden/>
    <w:qFormat/>
    <w:locked/>
    <w:uiPriority w:val="99"/>
    <w:rPr>
      <w:rFonts w:cs="Times New Roman"/>
      <w:sz w:val="2"/>
    </w:rPr>
  </w:style>
  <w:style w:type="character" w:customStyle="1" w:styleId="11">
    <w:name w:val="Footer Char"/>
    <w:basedOn w:val="5"/>
    <w:link w:val="3"/>
    <w:semiHidden/>
    <w:qFormat/>
    <w:locked/>
    <w:uiPriority w:val="99"/>
    <w:rPr>
      <w:rFonts w:cs="Times New Roman"/>
      <w:sz w:val="18"/>
      <w:szCs w:val="18"/>
    </w:rPr>
  </w:style>
  <w:style w:type="character" w:customStyle="1" w:styleId="12">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2020-05-20T10:20:12Z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