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5" Type="http://schemas.microsoft.com/office/2006/relationships/ui/userCustomization" Target="userCustomization/customUI.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600" w:lineRule="exact"/>
        <w:ind w:firstLine="640" w:firstLineChars="200"/>
        <w:rPr>
          <w:rFonts w:ascii="仿宋_GB2312" w:eastAsia="仿宋_GB2312"/>
          <w:sz w:val="32"/>
          <w:szCs w:val="32"/>
        </w:rPr>
      </w:pPr>
    </w:p>
    <w:p>
      <w:pPr>
        <w:spacing w:line="600" w:lineRule="exact"/>
        <w:jc w:val="center"/>
        <w:rPr>
          <w:rFonts w:hint="eastAsia" w:ascii="宋体" w:eastAsia="宋体"/>
          <w:b/>
          <w:sz w:val="44"/>
          <w:szCs w:val="44"/>
          <w:lang w:eastAsia="zh-CN"/>
        </w:rPr>
      </w:pPr>
      <w:r>
        <w:rPr>
          <w:rFonts w:hint="eastAsia" w:ascii="宋体" w:hAnsi="宋体"/>
          <w:b/>
          <w:sz w:val="44"/>
          <w:szCs w:val="44"/>
        </w:rPr>
        <w:t>浮山县</w:t>
      </w:r>
      <w:r>
        <w:rPr>
          <w:rFonts w:hint="eastAsia" w:ascii="宋体" w:hAnsi="宋体"/>
          <w:b/>
          <w:sz w:val="44"/>
          <w:szCs w:val="44"/>
          <w:lang w:eastAsia="zh-CN"/>
        </w:rPr>
        <w:t>农业机械发展中心20</w:t>
      </w:r>
      <w:r>
        <w:rPr>
          <w:rFonts w:hint="eastAsia" w:ascii="宋体" w:hAnsi="宋体"/>
          <w:b/>
          <w:sz w:val="44"/>
          <w:szCs w:val="44"/>
          <w:lang w:val="en-US" w:eastAsia="zh-CN"/>
        </w:rPr>
        <w:t>20</w:t>
      </w:r>
      <w:r>
        <w:rPr>
          <w:rFonts w:hint="eastAsia" w:ascii="宋体" w:hAnsi="宋体"/>
          <w:b/>
          <w:sz w:val="44"/>
          <w:szCs w:val="44"/>
        </w:rPr>
        <w:t>年部门预算</w:t>
      </w:r>
      <w:r>
        <w:rPr>
          <w:rFonts w:hint="eastAsia" w:ascii="宋体" w:hAnsi="宋体"/>
          <w:b/>
          <w:sz w:val="44"/>
          <w:szCs w:val="44"/>
          <w:lang w:eastAsia="zh-CN"/>
        </w:rPr>
        <w:t>信息公开</w:t>
      </w:r>
    </w:p>
    <w:p>
      <w:pPr>
        <w:spacing w:line="600" w:lineRule="exact"/>
        <w:ind w:firstLine="640" w:firstLineChars="200"/>
        <w:rPr>
          <w:rFonts w:ascii="仿宋_GB2312" w:eastAsia="仿宋_GB2312"/>
          <w:sz w:val="32"/>
          <w:szCs w:val="32"/>
        </w:rPr>
      </w:pPr>
    </w:p>
    <w:p>
      <w:pPr>
        <w:spacing w:line="600" w:lineRule="exact"/>
        <w:jc w:val="center"/>
        <w:rPr>
          <w:rFonts w:ascii="黑体" w:eastAsia="黑体"/>
          <w:sz w:val="32"/>
          <w:szCs w:val="32"/>
        </w:rPr>
      </w:pPr>
      <w:r>
        <w:rPr>
          <w:rFonts w:hint="eastAsia" w:ascii="黑体" w:eastAsia="黑体"/>
          <w:sz w:val="32"/>
          <w:szCs w:val="32"/>
        </w:rPr>
        <w:t>第一部分</w:t>
      </w:r>
      <w:r>
        <w:rPr>
          <w:rFonts w:ascii="黑体" w:eastAsia="黑体"/>
          <w:sz w:val="32"/>
          <w:szCs w:val="32"/>
        </w:rPr>
        <w:t xml:space="preserve">  </w:t>
      </w:r>
      <w:r>
        <w:rPr>
          <w:rFonts w:hint="eastAsia" w:ascii="黑体" w:eastAsia="黑体"/>
          <w:sz w:val="32"/>
          <w:szCs w:val="32"/>
        </w:rPr>
        <w:t>概况</w:t>
      </w:r>
    </w:p>
    <w:p>
      <w:pPr>
        <w:spacing w:line="600" w:lineRule="exact"/>
        <w:ind w:firstLine="643" w:firstLineChars="200"/>
        <w:rPr>
          <w:rFonts w:hint="eastAsia" w:ascii="仿宋_GB2312" w:eastAsia="仿宋_GB2312"/>
          <w:b/>
          <w:sz w:val="32"/>
          <w:szCs w:val="32"/>
          <w:lang w:val="en-US" w:eastAsia="zh-CN"/>
        </w:rPr>
      </w:pPr>
      <w:r>
        <w:rPr>
          <w:rFonts w:hint="eastAsia" w:ascii="仿宋_GB2312" w:eastAsia="仿宋_GB2312"/>
          <w:b/>
          <w:sz w:val="32"/>
          <w:szCs w:val="32"/>
        </w:rPr>
        <w:t>一、</w:t>
      </w:r>
      <w:r>
        <w:rPr>
          <w:rFonts w:hint="eastAsia" w:ascii="仿宋_GB2312" w:eastAsia="仿宋_GB2312"/>
          <w:b/>
          <w:sz w:val="32"/>
          <w:szCs w:val="32"/>
          <w:lang w:eastAsia="zh-CN"/>
        </w:rPr>
        <w:t>单位</w:t>
      </w:r>
      <w:r>
        <w:rPr>
          <w:rFonts w:hint="eastAsia" w:ascii="仿宋_GB2312" w:eastAsia="仿宋_GB2312"/>
          <w:b/>
          <w:sz w:val="32"/>
          <w:szCs w:val="32"/>
        </w:rPr>
        <w:t>基本情况</w:t>
      </w:r>
    </w:p>
    <w:p>
      <w:pPr>
        <w:wordWrap/>
        <w:adjustRightInd/>
        <w:snapToGrid/>
        <w:spacing w:line="500" w:lineRule="exact"/>
        <w:ind w:firstLine="640" w:firstLineChars="200"/>
        <w:textAlignment w:val="auto"/>
        <w:rPr>
          <w:rFonts w:hint="eastAsia" w:ascii="仿宋_GB2312" w:eastAsia="仿宋_GB2312"/>
          <w:sz w:val="32"/>
          <w:szCs w:val="32"/>
          <w:lang w:val="en-US" w:eastAsia="zh-CN"/>
        </w:rPr>
      </w:pPr>
      <w:r>
        <w:rPr>
          <w:rFonts w:hint="eastAsia" w:ascii="仿宋_GB2312" w:hAnsi="仿宋_GB2312" w:eastAsia="仿宋_GB2312" w:cs="仿宋_GB2312"/>
          <w:sz w:val="32"/>
          <w:szCs w:val="32"/>
          <w:lang w:val="en-US" w:eastAsia="zh-CN"/>
        </w:rPr>
        <w:t xml:space="preserve">  </w:t>
      </w:r>
      <w:r>
        <w:rPr>
          <w:rFonts w:hint="eastAsia" w:ascii="仿宋_GB2312" w:eastAsia="仿宋_GB2312"/>
          <w:sz w:val="32"/>
          <w:szCs w:val="32"/>
        </w:rPr>
        <w:t>浮山县农业机械发展中心于2002年9月10日组建成立，位于天坛西路水利局后院，本单位设置推广站、监理站两个分支机构</w:t>
      </w:r>
      <w:r>
        <w:rPr>
          <w:rFonts w:hint="eastAsia" w:ascii="仿宋_GB2312" w:eastAsia="仿宋_GB2312"/>
          <w:sz w:val="32"/>
          <w:szCs w:val="32"/>
          <w:lang w:eastAsia="zh-CN"/>
        </w:rPr>
        <w:t>。</w:t>
      </w:r>
    </w:p>
    <w:p>
      <w:pPr>
        <w:numPr>
          <w:ilvl w:val="0"/>
          <w:numId w:val="1"/>
        </w:numPr>
        <w:spacing w:line="600" w:lineRule="exact"/>
        <w:ind w:firstLine="643" w:firstLineChars="200"/>
        <w:rPr>
          <w:rFonts w:hint="eastAsia" w:ascii="仿宋_GB2312" w:eastAsia="仿宋_GB2312"/>
          <w:b/>
          <w:sz w:val="32"/>
          <w:szCs w:val="32"/>
        </w:rPr>
      </w:pPr>
      <w:r>
        <w:rPr>
          <w:rFonts w:hint="eastAsia" w:ascii="仿宋_GB2312" w:eastAsia="仿宋_GB2312"/>
          <w:b/>
          <w:sz w:val="32"/>
          <w:szCs w:val="32"/>
          <w:lang w:eastAsia="zh-CN"/>
        </w:rPr>
        <w:t>单位</w:t>
      </w:r>
      <w:r>
        <w:rPr>
          <w:rFonts w:hint="eastAsia" w:ascii="仿宋_GB2312" w:eastAsia="仿宋_GB2312"/>
          <w:b/>
          <w:sz w:val="32"/>
          <w:szCs w:val="32"/>
        </w:rPr>
        <w:t>主要职能</w:t>
      </w:r>
    </w:p>
    <w:p>
      <w:pPr>
        <w:spacing w:line="600" w:lineRule="exact"/>
        <w:ind w:firstLine="960" w:firstLineChars="300"/>
        <w:rPr>
          <w:rFonts w:ascii="仿宋_GB2312" w:eastAsia="仿宋_GB2312"/>
          <w:sz w:val="32"/>
          <w:szCs w:val="32"/>
        </w:rPr>
      </w:pPr>
      <w:r>
        <w:rPr>
          <w:rFonts w:hint="eastAsia" w:ascii="仿宋_GB2312" w:eastAsia="仿宋_GB2312"/>
          <w:sz w:val="32"/>
          <w:szCs w:val="32"/>
        </w:rPr>
        <w:t>主要职能：1.贯彻执行国家和省、市、县关于农业机械化、设施农业工程方面的方针、政策与法律、法规、规定；负责制定农业机械化方面的政策措施、管理制度、作业与服务规范，并监督实施。2.研究制定全县农业机械化、设施农业工程机械的发展战略和中长期规划、年度计划，并组织实施。3.组织实施拖拉机、联合收割机等农业机械的安全监理；负责农业机械安全技术检验、核发牌证；农业机械驾驶操作人员考核发证；农业机械及驾驶人员的安全教育与检查；农机事故的调查处理工作。</w:t>
      </w:r>
    </w:p>
    <w:p>
      <w:pPr>
        <w:spacing w:line="600" w:lineRule="exact"/>
        <w:ind w:firstLine="2240" w:firstLineChars="700"/>
        <w:jc w:val="both"/>
        <w:rPr>
          <w:rFonts w:ascii="黑体" w:eastAsia="黑体"/>
          <w:sz w:val="32"/>
          <w:szCs w:val="32"/>
        </w:rPr>
      </w:pPr>
      <w:r>
        <w:rPr>
          <w:rFonts w:hint="eastAsia" w:ascii="黑体" w:eastAsia="黑体"/>
          <w:sz w:val="32"/>
          <w:szCs w:val="32"/>
        </w:rPr>
        <w:t>第二部分</w:t>
      </w:r>
      <w:r>
        <w:rPr>
          <w:rFonts w:ascii="黑体" w:eastAsia="黑体"/>
          <w:sz w:val="32"/>
          <w:szCs w:val="32"/>
        </w:rPr>
        <w:t xml:space="preserve">  </w:t>
      </w:r>
      <w:r>
        <w:rPr>
          <w:rFonts w:hint="eastAsia" w:ascii="黑体" w:eastAsia="黑体"/>
          <w:sz w:val="32"/>
          <w:szCs w:val="32"/>
          <w:lang w:eastAsia="zh-CN"/>
        </w:rPr>
        <w:t>20</w:t>
      </w:r>
      <w:r>
        <w:rPr>
          <w:rFonts w:hint="eastAsia" w:ascii="黑体" w:eastAsia="黑体"/>
          <w:sz w:val="32"/>
          <w:szCs w:val="32"/>
          <w:lang w:val="en-US" w:eastAsia="zh-CN"/>
        </w:rPr>
        <w:t>20</w:t>
      </w:r>
      <w:r>
        <w:rPr>
          <w:rFonts w:hint="eastAsia" w:ascii="黑体" w:eastAsia="黑体"/>
          <w:sz w:val="32"/>
          <w:szCs w:val="32"/>
        </w:rPr>
        <w:t>年度部门预算报表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w:t>
      </w:r>
      <w:r>
        <w:rPr>
          <w:rFonts w:hint="eastAsia" w:ascii="仿宋_GB2312" w:hAnsi="仿宋_GB2312" w:eastAsia="仿宋_GB2312" w:cs="仿宋_GB2312"/>
          <w:sz w:val="32"/>
          <w:szCs w:val="32"/>
          <w:lang w:eastAsia="zh-CN"/>
        </w:rPr>
        <w:t>浮山</w:t>
      </w:r>
      <w:r>
        <w:rPr>
          <w:rFonts w:hint="eastAsia" w:ascii="仿宋_GB2312" w:hAnsi="仿宋_GB2312" w:eastAsia="仿宋_GB2312" w:cs="仿宋_GB2312"/>
          <w:color w:val="auto"/>
          <w:sz w:val="32"/>
          <w:szCs w:val="32"/>
          <w:lang w:val="en-US" w:eastAsia="zh-CN"/>
        </w:rPr>
        <w:t>县农业机械发展中心</w:t>
      </w:r>
      <w:r>
        <w:rPr>
          <w:rFonts w:hint="eastAsia" w:ascii="仿宋_GB2312" w:eastAsia="仿宋_GB2312"/>
          <w:sz w:val="32"/>
          <w:szCs w:val="32"/>
          <w:lang w:eastAsia="zh-CN"/>
        </w:rPr>
        <w:t>2020</w:t>
      </w:r>
      <w:r>
        <w:rPr>
          <w:rFonts w:hint="eastAsia" w:ascii="仿宋_GB2312" w:eastAsia="仿宋_GB2312"/>
          <w:sz w:val="32"/>
          <w:szCs w:val="32"/>
        </w:rPr>
        <w:t>年预算收支总表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二、</w:t>
      </w:r>
      <w:r>
        <w:rPr>
          <w:rFonts w:hint="eastAsia" w:ascii="仿宋_GB2312" w:hAnsi="仿宋_GB2312" w:eastAsia="仿宋_GB2312" w:cs="仿宋_GB2312"/>
          <w:sz w:val="32"/>
          <w:szCs w:val="32"/>
          <w:lang w:eastAsia="zh-CN"/>
        </w:rPr>
        <w:t>浮山</w:t>
      </w:r>
      <w:r>
        <w:rPr>
          <w:rFonts w:hint="eastAsia" w:ascii="仿宋_GB2312" w:hAnsi="仿宋_GB2312" w:eastAsia="仿宋_GB2312" w:cs="仿宋_GB2312"/>
          <w:color w:val="auto"/>
          <w:sz w:val="32"/>
          <w:szCs w:val="32"/>
          <w:lang w:val="en-US" w:eastAsia="zh-CN"/>
        </w:rPr>
        <w:t>县农业机械发展中心</w:t>
      </w:r>
      <w:r>
        <w:rPr>
          <w:rFonts w:hint="eastAsia" w:ascii="仿宋_GB2312" w:eastAsia="仿宋_GB2312"/>
          <w:sz w:val="32"/>
          <w:szCs w:val="32"/>
          <w:lang w:eastAsia="zh-CN"/>
        </w:rPr>
        <w:t>2020</w:t>
      </w:r>
      <w:r>
        <w:rPr>
          <w:rFonts w:hint="eastAsia" w:ascii="仿宋_GB2312" w:eastAsia="仿宋_GB2312"/>
          <w:sz w:val="32"/>
          <w:szCs w:val="32"/>
        </w:rPr>
        <w:t>年预算收入总表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三、</w:t>
      </w:r>
      <w:r>
        <w:rPr>
          <w:rFonts w:hint="eastAsia" w:ascii="仿宋_GB2312" w:hAnsi="仿宋_GB2312" w:eastAsia="仿宋_GB2312" w:cs="仿宋_GB2312"/>
          <w:sz w:val="32"/>
          <w:szCs w:val="32"/>
          <w:lang w:eastAsia="zh-CN"/>
        </w:rPr>
        <w:t>浮山</w:t>
      </w:r>
      <w:r>
        <w:rPr>
          <w:rFonts w:hint="eastAsia" w:ascii="仿宋_GB2312" w:hAnsi="仿宋_GB2312" w:eastAsia="仿宋_GB2312" w:cs="仿宋_GB2312"/>
          <w:color w:val="auto"/>
          <w:sz w:val="32"/>
          <w:szCs w:val="32"/>
          <w:lang w:val="en-US" w:eastAsia="zh-CN"/>
        </w:rPr>
        <w:t>县农业机械发展中心</w:t>
      </w:r>
      <w:r>
        <w:rPr>
          <w:rFonts w:hint="eastAsia" w:ascii="仿宋_GB2312" w:eastAsia="仿宋_GB2312"/>
          <w:sz w:val="32"/>
          <w:szCs w:val="32"/>
          <w:lang w:eastAsia="zh-CN"/>
        </w:rPr>
        <w:t>2020</w:t>
      </w:r>
      <w:r>
        <w:rPr>
          <w:rFonts w:hint="eastAsia" w:ascii="仿宋_GB2312" w:eastAsia="仿宋_GB2312"/>
          <w:sz w:val="32"/>
          <w:szCs w:val="32"/>
        </w:rPr>
        <w:t>年预算支出总表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四、</w:t>
      </w:r>
      <w:r>
        <w:rPr>
          <w:rFonts w:hint="eastAsia" w:ascii="仿宋_GB2312" w:hAnsi="仿宋_GB2312" w:eastAsia="仿宋_GB2312" w:cs="仿宋_GB2312"/>
          <w:sz w:val="32"/>
          <w:szCs w:val="32"/>
          <w:lang w:eastAsia="zh-CN"/>
        </w:rPr>
        <w:t>浮山</w:t>
      </w:r>
      <w:r>
        <w:rPr>
          <w:rFonts w:hint="eastAsia" w:ascii="仿宋_GB2312" w:hAnsi="仿宋_GB2312" w:eastAsia="仿宋_GB2312" w:cs="仿宋_GB2312"/>
          <w:color w:val="auto"/>
          <w:sz w:val="32"/>
          <w:szCs w:val="32"/>
          <w:lang w:val="en-US" w:eastAsia="zh-CN"/>
        </w:rPr>
        <w:t>县农业机械发展中心</w:t>
      </w:r>
      <w:r>
        <w:rPr>
          <w:rFonts w:hint="eastAsia" w:ascii="仿宋_GB2312" w:eastAsia="仿宋_GB2312"/>
          <w:sz w:val="32"/>
          <w:szCs w:val="32"/>
          <w:lang w:eastAsia="zh-CN"/>
        </w:rPr>
        <w:t>2020</w:t>
      </w:r>
      <w:r>
        <w:rPr>
          <w:rFonts w:hint="eastAsia" w:ascii="仿宋_GB2312" w:eastAsia="仿宋_GB2312"/>
          <w:sz w:val="32"/>
          <w:szCs w:val="32"/>
        </w:rPr>
        <w:t>年财政拨款收支总表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五、</w:t>
      </w:r>
      <w:r>
        <w:rPr>
          <w:rFonts w:hint="eastAsia" w:ascii="仿宋_GB2312" w:hAnsi="仿宋_GB2312" w:eastAsia="仿宋_GB2312" w:cs="仿宋_GB2312"/>
          <w:sz w:val="32"/>
          <w:szCs w:val="32"/>
          <w:lang w:eastAsia="zh-CN"/>
        </w:rPr>
        <w:t>浮山</w:t>
      </w:r>
      <w:r>
        <w:rPr>
          <w:rFonts w:hint="eastAsia" w:ascii="仿宋_GB2312" w:hAnsi="仿宋_GB2312" w:eastAsia="仿宋_GB2312" w:cs="仿宋_GB2312"/>
          <w:color w:val="auto"/>
          <w:sz w:val="32"/>
          <w:szCs w:val="32"/>
          <w:lang w:val="en-US" w:eastAsia="zh-CN"/>
        </w:rPr>
        <w:t>县农业机械发展中心2</w:t>
      </w:r>
      <w:r>
        <w:rPr>
          <w:rFonts w:hint="eastAsia" w:ascii="仿宋_GB2312" w:eastAsia="仿宋_GB2312"/>
          <w:sz w:val="32"/>
          <w:szCs w:val="32"/>
          <w:lang w:eastAsia="zh-CN"/>
        </w:rPr>
        <w:t>020</w:t>
      </w:r>
      <w:r>
        <w:rPr>
          <w:rFonts w:hint="eastAsia" w:ascii="仿宋_GB2312" w:eastAsia="仿宋_GB2312"/>
          <w:sz w:val="32"/>
          <w:szCs w:val="32"/>
        </w:rPr>
        <w:t>年一般公共预算支出预算表</w:t>
      </w:r>
    </w:p>
    <w:p>
      <w:pPr>
        <w:spacing w:line="600" w:lineRule="exact"/>
        <w:ind w:firstLine="640" w:firstLineChars="200"/>
        <w:rPr>
          <w:rFonts w:ascii="仿宋_GB2312" w:eastAsia="仿宋_GB2312"/>
          <w:i w:val="0"/>
          <w:iCs w:val="0"/>
          <w:sz w:val="32"/>
          <w:szCs w:val="32"/>
        </w:rPr>
      </w:pPr>
      <w:r>
        <w:rPr>
          <w:rFonts w:hint="eastAsia" w:ascii="仿宋_GB2312" w:eastAsia="仿宋_GB2312"/>
          <w:sz w:val="32"/>
          <w:szCs w:val="32"/>
        </w:rPr>
        <w:t>六、</w:t>
      </w:r>
      <w:r>
        <w:rPr>
          <w:rFonts w:hint="eastAsia" w:ascii="仿宋_GB2312" w:hAnsi="仿宋_GB2312" w:eastAsia="仿宋_GB2312" w:cs="仿宋_GB2312"/>
          <w:sz w:val="32"/>
          <w:szCs w:val="32"/>
          <w:lang w:eastAsia="zh-CN"/>
        </w:rPr>
        <w:t>浮山</w:t>
      </w:r>
      <w:r>
        <w:rPr>
          <w:rFonts w:hint="eastAsia" w:ascii="仿宋_GB2312" w:hAnsi="仿宋_GB2312" w:eastAsia="仿宋_GB2312" w:cs="仿宋_GB2312"/>
          <w:color w:val="auto"/>
          <w:sz w:val="32"/>
          <w:szCs w:val="32"/>
          <w:lang w:val="en-US" w:eastAsia="zh-CN"/>
        </w:rPr>
        <w:t>县农业机械发展中心</w:t>
      </w:r>
      <w:r>
        <w:rPr>
          <w:rFonts w:hint="eastAsia" w:ascii="仿宋_GB2312" w:eastAsia="仿宋_GB2312"/>
          <w:sz w:val="32"/>
          <w:szCs w:val="32"/>
          <w:lang w:eastAsia="zh-CN"/>
        </w:rPr>
        <w:t>2020</w:t>
      </w:r>
      <w:r>
        <w:rPr>
          <w:rFonts w:hint="eastAsia" w:ascii="仿宋_GB2312" w:eastAsia="仿宋_GB2312"/>
          <w:sz w:val="32"/>
          <w:szCs w:val="32"/>
        </w:rPr>
        <w:t>年一般公共预算安排基本支出分经济科目表</w:t>
      </w:r>
    </w:p>
    <w:p>
      <w:pPr>
        <w:spacing w:line="600" w:lineRule="exact"/>
        <w:ind w:firstLine="640" w:firstLineChars="200"/>
        <w:rPr>
          <w:rFonts w:ascii="仿宋_GB2312" w:eastAsia="仿宋_GB2312"/>
          <w:b w:val="0"/>
          <w:bCs w:val="0"/>
          <w:sz w:val="32"/>
          <w:szCs w:val="32"/>
        </w:rPr>
      </w:pPr>
      <w:r>
        <w:rPr>
          <w:rFonts w:hint="eastAsia" w:ascii="仿宋_GB2312" w:eastAsia="仿宋_GB2312"/>
          <w:b w:val="0"/>
          <w:bCs w:val="0"/>
          <w:i w:val="0"/>
          <w:iCs w:val="0"/>
          <w:sz w:val="32"/>
          <w:szCs w:val="32"/>
        </w:rPr>
        <w:t>七、</w:t>
      </w:r>
      <w:r>
        <w:rPr>
          <w:rFonts w:hint="eastAsia" w:ascii="仿宋_GB2312" w:hAnsi="仿宋_GB2312" w:eastAsia="仿宋_GB2312" w:cs="仿宋_GB2312"/>
          <w:sz w:val="32"/>
          <w:szCs w:val="32"/>
          <w:lang w:eastAsia="zh-CN"/>
        </w:rPr>
        <w:t>浮山</w:t>
      </w:r>
      <w:r>
        <w:rPr>
          <w:rFonts w:hint="eastAsia" w:ascii="仿宋_GB2312" w:hAnsi="仿宋_GB2312" w:eastAsia="仿宋_GB2312" w:cs="仿宋_GB2312"/>
          <w:color w:val="auto"/>
          <w:sz w:val="32"/>
          <w:szCs w:val="32"/>
          <w:lang w:val="en-US" w:eastAsia="zh-CN"/>
        </w:rPr>
        <w:t>县农业机械发展中心</w:t>
      </w:r>
      <w:r>
        <w:rPr>
          <w:rFonts w:hint="eastAsia" w:ascii="仿宋_GB2312" w:eastAsia="仿宋_GB2312"/>
          <w:b w:val="0"/>
          <w:bCs w:val="0"/>
          <w:i w:val="0"/>
          <w:iCs w:val="0"/>
          <w:sz w:val="32"/>
          <w:szCs w:val="32"/>
          <w:lang w:eastAsia="zh-CN"/>
        </w:rPr>
        <w:t>20</w:t>
      </w:r>
      <w:r>
        <w:rPr>
          <w:rFonts w:hint="eastAsia" w:ascii="仿宋_GB2312" w:eastAsia="仿宋_GB2312"/>
          <w:b w:val="0"/>
          <w:bCs w:val="0"/>
          <w:sz w:val="32"/>
          <w:szCs w:val="32"/>
          <w:lang w:eastAsia="zh-CN"/>
        </w:rPr>
        <w:t>20</w:t>
      </w:r>
      <w:r>
        <w:rPr>
          <w:rFonts w:hint="eastAsia" w:ascii="仿宋_GB2312" w:eastAsia="仿宋_GB2312"/>
          <w:b w:val="0"/>
          <w:bCs w:val="0"/>
          <w:sz w:val="32"/>
          <w:szCs w:val="32"/>
        </w:rPr>
        <w:t>年政府性基金预算收入预算表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八、</w:t>
      </w:r>
      <w:r>
        <w:rPr>
          <w:rFonts w:hint="eastAsia" w:ascii="仿宋_GB2312" w:hAnsi="仿宋_GB2312" w:eastAsia="仿宋_GB2312" w:cs="仿宋_GB2312"/>
          <w:sz w:val="32"/>
          <w:szCs w:val="32"/>
          <w:lang w:eastAsia="zh-CN"/>
        </w:rPr>
        <w:t>浮山</w:t>
      </w:r>
      <w:r>
        <w:rPr>
          <w:rFonts w:hint="eastAsia" w:ascii="仿宋_GB2312" w:hAnsi="仿宋_GB2312" w:eastAsia="仿宋_GB2312" w:cs="仿宋_GB2312"/>
          <w:color w:val="auto"/>
          <w:sz w:val="32"/>
          <w:szCs w:val="32"/>
          <w:lang w:val="en-US" w:eastAsia="zh-CN"/>
        </w:rPr>
        <w:t>县农业机械发展中心</w:t>
      </w:r>
      <w:r>
        <w:rPr>
          <w:rFonts w:hint="eastAsia" w:ascii="仿宋_GB2312" w:eastAsia="仿宋_GB2312"/>
          <w:sz w:val="32"/>
          <w:szCs w:val="32"/>
          <w:lang w:eastAsia="zh-CN"/>
        </w:rPr>
        <w:t>2020</w:t>
      </w:r>
      <w:r>
        <w:rPr>
          <w:rFonts w:hint="eastAsia" w:ascii="仿宋_GB2312" w:eastAsia="仿宋_GB2312"/>
          <w:sz w:val="32"/>
          <w:szCs w:val="32"/>
        </w:rPr>
        <w:t>年政府性基金预算支出预算表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九、</w:t>
      </w:r>
      <w:r>
        <w:rPr>
          <w:rFonts w:hint="eastAsia" w:ascii="仿宋_GB2312" w:hAnsi="仿宋_GB2312" w:eastAsia="仿宋_GB2312" w:cs="仿宋_GB2312"/>
          <w:sz w:val="32"/>
          <w:szCs w:val="32"/>
          <w:lang w:eastAsia="zh-CN"/>
        </w:rPr>
        <w:t>浮山</w:t>
      </w:r>
      <w:r>
        <w:rPr>
          <w:rFonts w:hint="eastAsia" w:ascii="仿宋_GB2312" w:hAnsi="仿宋_GB2312" w:eastAsia="仿宋_GB2312" w:cs="仿宋_GB2312"/>
          <w:color w:val="auto"/>
          <w:sz w:val="32"/>
          <w:szCs w:val="32"/>
          <w:lang w:val="en-US" w:eastAsia="zh-CN"/>
        </w:rPr>
        <w:t>县农业机械发展中心</w:t>
      </w:r>
      <w:r>
        <w:rPr>
          <w:rFonts w:hint="eastAsia" w:ascii="仿宋_GB2312" w:eastAsia="仿宋_GB2312"/>
          <w:sz w:val="32"/>
          <w:szCs w:val="32"/>
          <w:lang w:eastAsia="zh-CN"/>
        </w:rPr>
        <w:t>2020</w:t>
      </w:r>
      <w:r>
        <w:rPr>
          <w:rFonts w:hint="eastAsia" w:ascii="仿宋_GB2312" w:eastAsia="仿宋_GB2312"/>
          <w:sz w:val="32"/>
          <w:szCs w:val="32"/>
        </w:rPr>
        <w:t>年“三公”经费预算财政拨款情况统计表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十</w:t>
      </w:r>
      <w:r>
        <w:rPr>
          <w:rFonts w:hint="eastAsia" w:ascii="仿宋_GB2312" w:eastAsia="仿宋_GB2312"/>
          <w:sz w:val="32"/>
          <w:szCs w:val="32"/>
          <w:lang w:eastAsia="zh-CN"/>
        </w:rPr>
        <w:t>、</w:t>
      </w:r>
      <w:r>
        <w:rPr>
          <w:rFonts w:hint="eastAsia" w:ascii="仿宋_GB2312" w:hAnsi="仿宋_GB2312" w:eastAsia="仿宋_GB2312" w:cs="仿宋_GB2312"/>
          <w:sz w:val="32"/>
          <w:szCs w:val="32"/>
          <w:lang w:eastAsia="zh-CN"/>
        </w:rPr>
        <w:t>浮山</w:t>
      </w:r>
      <w:r>
        <w:rPr>
          <w:rFonts w:hint="eastAsia" w:ascii="仿宋_GB2312" w:hAnsi="仿宋_GB2312" w:eastAsia="仿宋_GB2312" w:cs="仿宋_GB2312"/>
          <w:color w:val="auto"/>
          <w:sz w:val="32"/>
          <w:szCs w:val="32"/>
          <w:lang w:val="en-US" w:eastAsia="zh-CN"/>
        </w:rPr>
        <w:t>县农业机械发展中心</w:t>
      </w:r>
      <w:r>
        <w:rPr>
          <w:rFonts w:hint="eastAsia" w:ascii="仿宋_GB2312" w:eastAsia="仿宋_GB2312"/>
          <w:sz w:val="32"/>
          <w:szCs w:val="32"/>
          <w:lang w:eastAsia="zh-CN"/>
        </w:rPr>
        <w:t>2020</w:t>
      </w:r>
      <w:r>
        <w:rPr>
          <w:rFonts w:hint="eastAsia" w:ascii="仿宋_GB2312" w:eastAsia="仿宋_GB2312"/>
          <w:sz w:val="32"/>
          <w:szCs w:val="32"/>
        </w:rPr>
        <w:t>年机关运行经费预算财政拨款情况统计表</w:t>
      </w:r>
    </w:p>
    <w:p>
      <w:pPr>
        <w:spacing w:line="600" w:lineRule="exact"/>
        <w:jc w:val="center"/>
        <w:rPr>
          <w:rFonts w:ascii="黑体" w:eastAsia="黑体"/>
          <w:sz w:val="32"/>
          <w:szCs w:val="32"/>
        </w:rPr>
      </w:pPr>
      <w:r>
        <w:rPr>
          <w:rFonts w:hint="eastAsia" w:ascii="黑体" w:eastAsia="黑体"/>
          <w:sz w:val="32"/>
          <w:szCs w:val="32"/>
        </w:rPr>
        <w:t>第三部分</w:t>
      </w:r>
      <w:r>
        <w:rPr>
          <w:rFonts w:ascii="黑体" w:eastAsia="黑体"/>
          <w:sz w:val="32"/>
          <w:szCs w:val="32"/>
        </w:rPr>
        <w:t xml:space="preserve">  </w:t>
      </w:r>
      <w:r>
        <w:rPr>
          <w:rFonts w:hint="eastAsia" w:ascii="黑体" w:eastAsia="黑体"/>
          <w:sz w:val="32"/>
          <w:szCs w:val="32"/>
          <w:lang w:eastAsia="zh-CN"/>
        </w:rPr>
        <w:t>2020</w:t>
      </w:r>
      <w:r>
        <w:rPr>
          <w:rFonts w:hint="eastAsia" w:ascii="黑体" w:eastAsia="黑体"/>
          <w:sz w:val="32"/>
          <w:szCs w:val="32"/>
        </w:rPr>
        <w:t>年度部门预算情况说明</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一、</w:t>
      </w:r>
      <w:r>
        <w:rPr>
          <w:rFonts w:hint="eastAsia" w:ascii="仿宋_GB2312" w:eastAsia="仿宋_GB2312"/>
          <w:b/>
          <w:sz w:val="32"/>
          <w:szCs w:val="32"/>
          <w:lang w:eastAsia="zh-CN"/>
        </w:rPr>
        <w:t>2020</w:t>
      </w:r>
      <w:r>
        <w:rPr>
          <w:rFonts w:hint="eastAsia" w:ascii="仿宋_GB2312" w:eastAsia="仿宋_GB2312"/>
          <w:b/>
          <w:sz w:val="32"/>
          <w:szCs w:val="32"/>
        </w:rPr>
        <w:t>年度部门预算数据变动情况及原因</w:t>
      </w:r>
    </w:p>
    <w:p>
      <w:pPr>
        <w:spacing w:line="600" w:lineRule="exact"/>
        <w:ind w:left="638" w:leftChars="304" w:firstLine="640" w:firstLineChars="200"/>
        <w:rPr>
          <w:rFonts w:ascii="仿宋_GB2312" w:eastAsia="仿宋_GB2312"/>
          <w:sz w:val="32"/>
          <w:szCs w:val="32"/>
        </w:rPr>
      </w:pPr>
      <w:r>
        <w:rPr>
          <w:rFonts w:hint="eastAsia" w:ascii="仿宋_GB2312" w:hAnsi="仿宋_GB2312" w:eastAsia="仿宋_GB2312" w:cs="仿宋_GB2312"/>
          <w:sz w:val="32"/>
          <w:szCs w:val="32"/>
          <w:lang w:eastAsia="zh-CN"/>
        </w:rPr>
        <w:t>浮山</w:t>
      </w:r>
      <w:r>
        <w:rPr>
          <w:rFonts w:hint="eastAsia" w:ascii="仿宋_GB2312" w:hAnsi="仿宋_GB2312" w:eastAsia="仿宋_GB2312" w:cs="仿宋_GB2312"/>
          <w:color w:val="auto"/>
          <w:sz w:val="32"/>
          <w:szCs w:val="32"/>
          <w:lang w:val="en-US" w:eastAsia="zh-CN"/>
        </w:rPr>
        <w:t>县</w:t>
      </w:r>
      <w:r>
        <w:rPr>
          <w:rFonts w:hint="eastAsia" w:ascii="仿宋_GB2312" w:hAnsi="仿宋_GB2312" w:eastAsia="仿宋_GB2312" w:cs="仿宋_GB2312"/>
          <w:sz w:val="32"/>
          <w:szCs w:val="32"/>
          <w:lang w:eastAsia="zh-CN"/>
        </w:rPr>
        <w:t>浮山</w:t>
      </w:r>
      <w:r>
        <w:rPr>
          <w:rFonts w:hint="eastAsia" w:ascii="仿宋_GB2312" w:hAnsi="仿宋_GB2312" w:eastAsia="仿宋_GB2312" w:cs="仿宋_GB2312"/>
          <w:color w:val="auto"/>
          <w:sz w:val="32"/>
          <w:szCs w:val="32"/>
          <w:lang w:val="en-US" w:eastAsia="zh-CN"/>
        </w:rPr>
        <w:t>县农业机械发展中心</w:t>
      </w:r>
      <w:r>
        <w:rPr>
          <w:rFonts w:hint="eastAsia" w:ascii="仿宋_GB2312" w:eastAsia="仿宋_GB2312"/>
          <w:sz w:val="32"/>
          <w:szCs w:val="32"/>
          <w:lang w:eastAsia="zh-CN"/>
        </w:rPr>
        <w:t>2020</w:t>
      </w:r>
      <w:r>
        <w:rPr>
          <w:rFonts w:hint="eastAsia" w:ascii="仿宋_GB2312" w:eastAsia="仿宋_GB2312"/>
          <w:sz w:val="32"/>
          <w:szCs w:val="32"/>
        </w:rPr>
        <w:t>年部门预算</w:t>
      </w:r>
      <w:r>
        <w:rPr>
          <w:rFonts w:hint="eastAsia" w:ascii="仿宋_GB2312" w:eastAsia="仿宋_GB2312"/>
          <w:sz w:val="32"/>
          <w:szCs w:val="32"/>
          <w:lang w:val="en-US" w:eastAsia="zh-CN"/>
        </w:rPr>
        <w:t xml:space="preserve"> 236.77 </w:t>
      </w:r>
      <w:r>
        <w:rPr>
          <w:rFonts w:hint="eastAsia" w:ascii="仿宋_GB2312" w:eastAsia="仿宋_GB2312"/>
          <w:sz w:val="32"/>
          <w:szCs w:val="32"/>
        </w:rPr>
        <w:t>万元，比</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年预算</w:t>
      </w:r>
      <w:r>
        <w:rPr>
          <w:rFonts w:hint="eastAsia" w:ascii="仿宋_GB2312" w:eastAsia="仿宋_GB2312"/>
          <w:sz w:val="32"/>
          <w:szCs w:val="32"/>
          <w:lang w:eastAsia="zh-CN"/>
        </w:rPr>
        <w:t>减少</w:t>
      </w:r>
      <w:r>
        <w:rPr>
          <w:rFonts w:hint="eastAsia" w:ascii="仿宋_GB2312" w:eastAsia="仿宋_GB2312"/>
          <w:sz w:val="32"/>
          <w:szCs w:val="32"/>
          <w:lang w:val="en-US" w:eastAsia="zh-CN"/>
        </w:rPr>
        <w:t xml:space="preserve">227.3 </w:t>
      </w:r>
      <w:r>
        <w:rPr>
          <w:rFonts w:hint="eastAsia" w:ascii="仿宋_GB2312" w:eastAsia="仿宋_GB2312"/>
          <w:sz w:val="32"/>
          <w:szCs w:val="32"/>
        </w:rPr>
        <w:t>万元</w:t>
      </w:r>
      <w:r>
        <w:rPr>
          <w:rFonts w:hint="eastAsia" w:ascii="仿宋_GB2312" w:eastAsia="仿宋_GB2312"/>
          <w:sz w:val="32"/>
          <w:szCs w:val="32"/>
          <w:lang w:eastAsia="zh-CN"/>
        </w:rPr>
        <w:t>，减少率为</w:t>
      </w:r>
      <w:r>
        <w:rPr>
          <w:rFonts w:hint="eastAsia" w:ascii="仿宋_GB2312" w:eastAsia="仿宋_GB2312"/>
          <w:sz w:val="32"/>
          <w:szCs w:val="32"/>
          <w:lang w:val="en-US" w:eastAsia="zh-CN"/>
        </w:rPr>
        <w:t xml:space="preserve"> 48.98 %。</w:t>
      </w:r>
      <w:r>
        <w:rPr>
          <w:rFonts w:hint="eastAsia" w:ascii="仿宋_GB2312" w:eastAsia="仿宋_GB2312"/>
          <w:sz w:val="32"/>
          <w:szCs w:val="32"/>
        </w:rPr>
        <w:t>其中：工资福利支出比</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年增加</w:t>
      </w:r>
      <w:r>
        <w:rPr>
          <w:rFonts w:hint="eastAsia" w:ascii="仿宋_GB2312" w:eastAsia="仿宋_GB2312"/>
          <w:sz w:val="32"/>
          <w:szCs w:val="32"/>
          <w:lang w:val="en-US" w:eastAsia="zh-CN"/>
        </w:rPr>
        <w:t>减少</w:t>
      </w:r>
      <w:r>
        <w:rPr>
          <w:rFonts w:hint="eastAsia" w:ascii="仿宋_GB2312" w:eastAsia="仿宋_GB2312"/>
          <w:sz w:val="32"/>
          <w:szCs w:val="32"/>
        </w:rPr>
        <w:t>了</w:t>
      </w:r>
      <w:r>
        <w:rPr>
          <w:rFonts w:hint="eastAsia" w:ascii="仿宋_GB2312" w:eastAsia="仿宋_GB2312"/>
          <w:sz w:val="32"/>
          <w:szCs w:val="32"/>
          <w:lang w:val="en-US" w:eastAsia="zh-CN"/>
        </w:rPr>
        <w:t>4.06</w:t>
      </w:r>
      <w:r>
        <w:rPr>
          <w:rFonts w:hint="eastAsia" w:ascii="仿宋_GB2312" w:eastAsia="仿宋_GB2312"/>
          <w:sz w:val="32"/>
          <w:szCs w:val="32"/>
        </w:rPr>
        <w:t>万元，</w:t>
      </w:r>
      <w:r>
        <w:rPr>
          <w:rFonts w:hint="eastAsia" w:ascii="仿宋_GB2312" w:eastAsia="仿宋_GB2312"/>
          <w:sz w:val="32"/>
          <w:szCs w:val="32"/>
          <w:lang w:eastAsia="zh-CN"/>
        </w:rPr>
        <w:t>减少率为</w:t>
      </w:r>
      <w:r>
        <w:rPr>
          <w:rFonts w:hint="eastAsia" w:ascii="仿宋_GB2312" w:eastAsia="仿宋_GB2312"/>
          <w:sz w:val="32"/>
          <w:szCs w:val="32"/>
          <w:lang w:val="en-US" w:eastAsia="zh-CN"/>
        </w:rPr>
        <w:t>8.37%。</w:t>
      </w:r>
      <w:r>
        <w:rPr>
          <w:rFonts w:hint="eastAsia" w:ascii="仿宋_GB2312" w:eastAsia="仿宋_GB2312"/>
          <w:sz w:val="32"/>
          <w:szCs w:val="32"/>
          <w:lang w:eastAsia="zh-CN"/>
        </w:rPr>
        <w:t>减少</w:t>
      </w:r>
      <w:r>
        <w:rPr>
          <w:rFonts w:hint="eastAsia" w:ascii="仿宋_GB2312" w:eastAsia="仿宋_GB2312"/>
          <w:sz w:val="32"/>
          <w:szCs w:val="32"/>
        </w:rPr>
        <w:t>原因</w:t>
      </w:r>
      <w:r>
        <w:rPr>
          <w:rFonts w:hint="eastAsia" w:ascii="仿宋_GB2312" w:eastAsia="仿宋_GB2312"/>
          <w:sz w:val="32"/>
          <w:szCs w:val="32"/>
          <w:lang w:eastAsia="zh-CN"/>
        </w:rPr>
        <w:t>为</w:t>
      </w:r>
      <w:r>
        <w:rPr>
          <w:rFonts w:hint="eastAsia" w:ascii="仿宋_GB2312" w:eastAsia="仿宋_GB2312"/>
          <w:sz w:val="32"/>
          <w:szCs w:val="32"/>
          <w:lang w:val="en-US" w:eastAsia="zh-CN"/>
        </w:rPr>
        <w:t>在职人员变动</w:t>
      </w:r>
      <w:r>
        <w:rPr>
          <w:rFonts w:hint="eastAsia" w:ascii="仿宋_GB2312" w:eastAsia="仿宋_GB2312"/>
          <w:sz w:val="32"/>
          <w:szCs w:val="32"/>
        </w:rPr>
        <w:t>。商品和服务支出比</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w:t>
      </w:r>
      <w:r>
        <w:rPr>
          <w:rFonts w:hint="eastAsia" w:ascii="仿宋_GB2312" w:eastAsia="仿宋_GB2312"/>
          <w:sz w:val="32"/>
          <w:szCs w:val="32"/>
          <w:lang w:eastAsia="zh-CN"/>
        </w:rPr>
        <w:t>减少</w:t>
      </w:r>
      <w:r>
        <w:rPr>
          <w:rFonts w:hint="eastAsia" w:ascii="仿宋_GB2312" w:eastAsia="仿宋_GB2312"/>
          <w:sz w:val="32"/>
          <w:szCs w:val="32"/>
        </w:rPr>
        <w:t>了</w:t>
      </w:r>
      <w:r>
        <w:rPr>
          <w:rFonts w:hint="eastAsia" w:ascii="仿宋_GB2312" w:eastAsia="仿宋_GB2312"/>
          <w:sz w:val="32"/>
          <w:szCs w:val="32"/>
          <w:lang w:val="en-US" w:eastAsia="zh-CN"/>
        </w:rPr>
        <w:t xml:space="preserve"> 4.72 </w:t>
      </w:r>
      <w:r>
        <w:rPr>
          <w:rFonts w:hint="eastAsia" w:ascii="仿宋_GB2312" w:eastAsia="仿宋_GB2312"/>
          <w:sz w:val="32"/>
          <w:szCs w:val="32"/>
        </w:rPr>
        <w:t>万元，</w:t>
      </w:r>
      <w:r>
        <w:rPr>
          <w:rFonts w:hint="eastAsia" w:ascii="仿宋_GB2312" w:eastAsia="仿宋_GB2312"/>
          <w:sz w:val="32"/>
          <w:szCs w:val="32"/>
          <w:lang w:eastAsia="zh-CN"/>
        </w:rPr>
        <w:t>减少率为</w:t>
      </w:r>
      <w:r>
        <w:rPr>
          <w:rFonts w:hint="eastAsia" w:ascii="仿宋_GB2312" w:eastAsia="仿宋_GB2312"/>
          <w:sz w:val="32"/>
          <w:szCs w:val="32"/>
          <w:lang w:val="en-US" w:eastAsia="zh-CN"/>
        </w:rPr>
        <w:t xml:space="preserve">  25.81 %。</w:t>
      </w:r>
      <w:r>
        <w:rPr>
          <w:rFonts w:hint="eastAsia" w:ascii="仿宋_GB2312" w:eastAsia="仿宋_GB2312"/>
          <w:sz w:val="32"/>
          <w:szCs w:val="32"/>
          <w:lang w:eastAsia="zh-CN"/>
        </w:rPr>
        <w:t>减少</w:t>
      </w:r>
      <w:r>
        <w:rPr>
          <w:rFonts w:hint="eastAsia" w:ascii="仿宋_GB2312" w:eastAsia="仿宋_GB2312"/>
          <w:sz w:val="32"/>
          <w:szCs w:val="32"/>
        </w:rPr>
        <w:t>原因为</w:t>
      </w:r>
      <w:r>
        <w:rPr>
          <w:rFonts w:hint="eastAsia" w:ascii="仿宋_GB2312" w:eastAsia="仿宋_GB2312"/>
          <w:sz w:val="32"/>
          <w:szCs w:val="32"/>
          <w:lang w:val="en-US" w:eastAsia="zh-CN"/>
        </w:rPr>
        <w:t xml:space="preserve">其他交通费减少3.57万元 </w:t>
      </w:r>
      <w:r>
        <w:rPr>
          <w:rFonts w:hint="eastAsia" w:ascii="仿宋_GB2312" w:eastAsia="仿宋_GB2312"/>
          <w:sz w:val="32"/>
          <w:szCs w:val="32"/>
        </w:rPr>
        <w:t>。对个人和家庭补助支出比</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w:t>
      </w:r>
      <w:r>
        <w:rPr>
          <w:rFonts w:hint="eastAsia" w:ascii="仿宋_GB2312" w:eastAsia="仿宋_GB2312"/>
          <w:sz w:val="32"/>
          <w:szCs w:val="32"/>
          <w:lang w:val="en-US" w:eastAsia="zh-CN"/>
        </w:rPr>
        <w:t>增加</w:t>
      </w:r>
      <w:r>
        <w:rPr>
          <w:rFonts w:hint="eastAsia" w:ascii="仿宋_GB2312" w:eastAsia="仿宋_GB2312"/>
          <w:sz w:val="32"/>
          <w:szCs w:val="32"/>
        </w:rPr>
        <w:t>了</w:t>
      </w:r>
      <w:r>
        <w:rPr>
          <w:rFonts w:hint="eastAsia" w:ascii="仿宋_GB2312" w:eastAsia="仿宋_GB2312"/>
          <w:sz w:val="32"/>
          <w:szCs w:val="32"/>
          <w:lang w:val="en-US" w:eastAsia="zh-CN"/>
        </w:rPr>
        <w:t>3.62</w:t>
      </w:r>
      <w:r>
        <w:rPr>
          <w:rFonts w:hint="eastAsia" w:ascii="仿宋_GB2312" w:eastAsia="仿宋_GB2312"/>
          <w:sz w:val="32"/>
          <w:szCs w:val="32"/>
        </w:rPr>
        <w:t>万元</w:t>
      </w:r>
      <w:r>
        <w:rPr>
          <w:rFonts w:hint="eastAsia" w:ascii="仿宋_GB2312" w:eastAsia="仿宋_GB2312"/>
          <w:sz w:val="32"/>
          <w:szCs w:val="32"/>
          <w:lang w:val="en-US" w:eastAsia="zh-CN"/>
        </w:rPr>
        <w:t>。增加</w:t>
      </w:r>
      <w:r>
        <w:rPr>
          <w:rFonts w:hint="eastAsia" w:ascii="仿宋_GB2312" w:eastAsia="仿宋_GB2312"/>
          <w:sz w:val="32"/>
          <w:szCs w:val="32"/>
        </w:rPr>
        <w:t>原因为</w:t>
      </w:r>
      <w:r>
        <w:rPr>
          <w:rFonts w:hint="eastAsia" w:ascii="仿宋_GB2312" w:eastAsia="仿宋_GB2312"/>
          <w:sz w:val="32"/>
          <w:szCs w:val="32"/>
          <w:lang w:val="en-US" w:eastAsia="zh-CN"/>
        </w:rPr>
        <w:t xml:space="preserve">临时人员及其他工资增加 </w:t>
      </w:r>
      <w:r>
        <w:rPr>
          <w:rFonts w:hint="eastAsia" w:ascii="仿宋_GB2312" w:eastAsia="仿宋_GB2312"/>
          <w:sz w:val="32"/>
          <w:szCs w:val="32"/>
        </w:rPr>
        <w:t>。项目支出</w:t>
      </w:r>
      <w:r>
        <w:rPr>
          <w:rFonts w:hint="eastAsia" w:ascii="仿宋_GB2312" w:eastAsia="仿宋_GB2312"/>
          <w:sz w:val="32"/>
          <w:szCs w:val="32"/>
          <w:lang w:eastAsia="zh-CN"/>
        </w:rPr>
        <w:t>2020</w:t>
      </w:r>
      <w:r>
        <w:rPr>
          <w:rFonts w:hint="eastAsia" w:ascii="仿宋_GB2312" w:eastAsia="仿宋_GB2312"/>
          <w:sz w:val="32"/>
          <w:szCs w:val="32"/>
        </w:rPr>
        <w:t>年比</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w:t>
      </w:r>
      <w:r>
        <w:rPr>
          <w:rFonts w:hint="eastAsia" w:ascii="仿宋_GB2312" w:eastAsia="仿宋_GB2312"/>
          <w:sz w:val="32"/>
          <w:szCs w:val="32"/>
          <w:lang w:eastAsia="zh-CN"/>
        </w:rPr>
        <w:t>减少</w:t>
      </w:r>
      <w:r>
        <w:rPr>
          <w:rFonts w:hint="eastAsia" w:ascii="仿宋_GB2312" w:eastAsia="仿宋_GB2312"/>
          <w:sz w:val="32"/>
          <w:szCs w:val="32"/>
          <w:lang w:val="en-US" w:eastAsia="zh-CN"/>
        </w:rPr>
        <w:t>213万元。</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二、“三公”经费增减变动原因说明</w:t>
      </w:r>
    </w:p>
    <w:p>
      <w:pPr>
        <w:spacing w:line="600" w:lineRule="exact"/>
        <w:ind w:firstLine="640" w:firstLineChars="200"/>
        <w:rPr>
          <w:rFonts w:hint="default" w:ascii="仿宋_GB2312" w:eastAsia="仿宋_GB2312"/>
          <w:sz w:val="32"/>
          <w:szCs w:val="32"/>
          <w:lang w:val="en-US"/>
        </w:rPr>
      </w:pPr>
      <w:r>
        <w:rPr>
          <w:rFonts w:hint="eastAsia" w:ascii="仿宋_GB2312" w:eastAsia="仿宋_GB2312"/>
          <w:sz w:val="32"/>
          <w:szCs w:val="32"/>
          <w:lang w:eastAsia="zh-CN"/>
        </w:rPr>
        <w:t>2020</w:t>
      </w:r>
      <w:r>
        <w:rPr>
          <w:rFonts w:hint="eastAsia" w:ascii="仿宋_GB2312" w:eastAsia="仿宋_GB2312"/>
          <w:sz w:val="32"/>
          <w:szCs w:val="32"/>
        </w:rPr>
        <w:t>年一般公共预算安排的“三公”经费预算</w:t>
      </w:r>
      <w:r>
        <w:rPr>
          <w:rFonts w:hint="eastAsia" w:ascii="仿宋_GB2312" w:eastAsia="仿宋_GB2312"/>
          <w:sz w:val="32"/>
          <w:szCs w:val="32"/>
          <w:lang w:val="en-US" w:eastAsia="zh-CN"/>
        </w:rPr>
        <w:t xml:space="preserve"> 0 </w:t>
      </w:r>
      <w:r>
        <w:rPr>
          <w:rFonts w:hint="eastAsia" w:ascii="仿宋_GB2312" w:eastAsia="仿宋_GB2312"/>
          <w:sz w:val="32"/>
          <w:szCs w:val="32"/>
        </w:rPr>
        <w:t>万元，比</w:t>
      </w:r>
      <w:r>
        <w:rPr>
          <w:rFonts w:hint="eastAsia" w:ascii="仿宋_GB2312" w:eastAsia="仿宋_GB2312"/>
          <w:sz w:val="32"/>
          <w:szCs w:val="32"/>
          <w:lang w:eastAsia="zh-CN"/>
        </w:rPr>
        <w:t>上年增加减少</w:t>
      </w:r>
      <w:r>
        <w:rPr>
          <w:rFonts w:hint="eastAsia" w:ascii="仿宋_GB2312" w:eastAsia="仿宋_GB2312"/>
          <w:sz w:val="32"/>
          <w:szCs w:val="32"/>
          <w:lang w:val="en-US" w:eastAsia="zh-CN"/>
        </w:rPr>
        <w:t>0</w:t>
      </w:r>
      <w:r>
        <w:rPr>
          <w:rFonts w:hint="eastAsia" w:ascii="仿宋_GB2312" w:eastAsia="仿宋_GB2312"/>
          <w:sz w:val="32"/>
          <w:szCs w:val="32"/>
          <w:lang w:eastAsia="zh-CN"/>
        </w:rPr>
        <w:t>万元</w:t>
      </w:r>
      <w:r>
        <w:rPr>
          <w:rFonts w:hint="eastAsia" w:ascii="仿宋_GB2312" w:eastAsia="仿宋_GB2312"/>
          <w:sz w:val="32"/>
          <w:szCs w:val="32"/>
        </w:rPr>
        <w:t>。其中：因公出国（境）费用</w:t>
      </w:r>
      <w:r>
        <w:rPr>
          <w:rFonts w:hint="eastAsia" w:ascii="仿宋_GB2312" w:eastAsia="仿宋_GB2312"/>
          <w:sz w:val="32"/>
          <w:szCs w:val="32"/>
          <w:lang w:val="en-US" w:eastAsia="zh-CN"/>
        </w:rPr>
        <w:t xml:space="preserve">0 </w:t>
      </w:r>
      <w:r>
        <w:rPr>
          <w:rFonts w:hint="eastAsia" w:ascii="仿宋_GB2312" w:eastAsia="仿宋_GB2312"/>
          <w:sz w:val="32"/>
          <w:szCs w:val="32"/>
        </w:rPr>
        <w:t>万元，</w:t>
      </w:r>
      <w:r>
        <w:rPr>
          <w:rFonts w:hint="eastAsia" w:ascii="仿宋_GB2312" w:eastAsia="仿宋_GB2312"/>
          <w:sz w:val="32"/>
          <w:szCs w:val="32"/>
          <w:lang w:val="en-US" w:eastAsia="zh-CN"/>
        </w:rPr>
        <w:t>较上年无变化</w:t>
      </w:r>
      <w:r>
        <w:rPr>
          <w:rFonts w:hint="eastAsia" w:ascii="仿宋_GB2312" w:eastAsia="仿宋_GB2312"/>
          <w:sz w:val="32"/>
          <w:szCs w:val="32"/>
        </w:rPr>
        <w:t>；公务接待费</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val="en-US" w:eastAsia="zh-CN"/>
        </w:rPr>
        <w:t>比上年减少0万元</w:t>
      </w:r>
      <w:r>
        <w:rPr>
          <w:rFonts w:hint="eastAsia" w:ascii="仿宋_GB2312" w:eastAsia="仿宋_GB2312"/>
          <w:sz w:val="32"/>
          <w:szCs w:val="32"/>
        </w:rPr>
        <w:t>，公务用车运行维护</w:t>
      </w:r>
      <w:r>
        <w:rPr>
          <w:rFonts w:hint="eastAsia" w:ascii="仿宋_GB2312" w:eastAsia="仿宋_GB2312"/>
          <w:sz w:val="32"/>
          <w:szCs w:val="32"/>
          <w:lang w:val="en-US" w:eastAsia="zh-CN"/>
        </w:rPr>
        <w:t xml:space="preserve">0 </w:t>
      </w:r>
      <w:r>
        <w:rPr>
          <w:rFonts w:hint="eastAsia" w:ascii="仿宋_GB2312" w:eastAsia="仿宋_GB2312"/>
          <w:sz w:val="32"/>
          <w:szCs w:val="32"/>
        </w:rPr>
        <w:t>万元，比上年</w:t>
      </w:r>
      <w:r>
        <w:rPr>
          <w:rFonts w:hint="eastAsia" w:ascii="仿宋_GB2312" w:eastAsia="仿宋_GB2312"/>
          <w:sz w:val="32"/>
          <w:szCs w:val="32"/>
          <w:lang w:eastAsia="zh-CN"/>
        </w:rPr>
        <w:t>增加减少</w:t>
      </w:r>
      <w:r>
        <w:rPr>
          <w:rFonts w:hint="eastAsia" w:ascii="仿宋_GB2312" w:eastAsia="仿宋_GB2312"/>
          <w:sz w:val="32"/>
          <w:szCs w:val="32"/>
          <w:lang w:val="en-US" w:eastAsia="zh-CN"/>
        </w:rPr>
        <w:t>0</w:t>
      </w:r>
      <w:r>
        <w:rPr>
          <w:rFonts w:hint="eastAsia" w:ascii="仿宋_GB2312" w:eastAsia="仿宋_GB2312"/>
          <w:sz w:val="32"/>
          <w:szCs w:val="32"/>
          <w:lang w:eastAsia="zh-CN"/>
        </w:rPr>
        <w:t>万元</w:t>
      </w:r>
      <w:r>
        <w:rPr>
          <w:rFonts w:hint="eastAsia" w:ascii="仿宋_GB2312" w:eastAsia="仿宋_GB2312"/>
          <w:sz w:val="32"/>
          <w:szCs w:val="32"/>
        </w:rPr>
        <w:t>；公务用车购置费</w:t>
      </w:r>
      <w:r>
        <w:rPr>
          <w:rFonts w:hint="eastAsia" w:ascii="仿宋_GB2312" w:eastAsia="仿宋_GB2312"/>
          <w:sz w:val="32"/>
          <w:szCs w:val="32"/>
          <w:lang w:val="en-US" w:eastAsia="zh-CN"/>
        </w:rPr>
        <w:t xml:space="preserve"> 0 万</w:t>
      </w:r>
      <w:r>
        <w:rPr>
          <w:rFonts w:hint="eastAsia" w:ascii="仿宋_GB2312" w:eastAsia="仿宋_GB2312"/>
          <w:sz w:val="32"/>
          <w:szCs w:val="32"/>
        </w:rPr>
        <w:t>元，</w:t>
      </w:r>
      <w:r>
        <w:rPr>
          <w:rFonts w:hint="eastAsia" w:ascii="仿宋_GB2312" w:eastAsia="仿宋_GB2312"/>
          <w:sz w:val="32"/>
          <w:szCs w:val="32"/>
          <w:lang w:val="en-US" w:eastAsia="zh-CN"/>
        </w:rPr>
        <w:t>较上年无变化。</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三、机关运行经费增减变动原因说明</w:t>
      </w:r>
    </w:p>
    <w:p>
      <w:pPr>
        <w:spacing w:line="600" w:lineRule="exact"/>
        <w:ind w:firstLine="640" w:firstLineChars="200"/>
        <w:rPr>
          <w:rFonts w:ascii="仿宋_GB2312" w:eastAsia="仿宋_GB2312"/>
          <w:sz w:val="32"/>
          <w:szCs w:val="32"/>
        </w:rPr>
      </w:pPr>
      <w:r>
        <w:rPr>
          <w:rFonts w:hint="eastAsia" w:ascii="仿宋_GB2312" w:hAnsi="仿宋_GB2312" w:eastAsia="仿宋_GB2312" w:cs="仿宋_GB2312"/>
          <w:sz w:val="32"/>
          <w:szCs w:val="32"/>
          <w:lang w:eastAsia="zh-CN"/>
        </w:rPr>
        <w:t>浮山</w:t>
      </w:r>
      <w:r>
        <w:rPr>
          <w:rFonts w:hint="eastAsia" w:ascii="仿宋_GB2312" w:hAnsi="仿宋_GB2312" w:eastAsia="仿宋_GB2312" w:cs="仿宋_GB2312"/>
          <w:color w:val="auto"/>
          <w:sz w:val="32"/>
          <w:szCs w:val="32"/>
          <w:lang w:val="en-US" w:eastAsia="zh-CN"/>
        </w:rPr>
        <w:t>县农机发展中心</w:t>
      </w:r>
      <w:r>
        <w:rPr>
          <w:rFonts w:hint="eastAsia" w:ascii="仿宋_GB2312" w:eastAsia="仿宋_GB2312"/>
          <w:sz w:val="32"/>
          <w:szCs w:val="32"/>
          <w:lang w:eastAsia="zh-CN"/>
        </w:rPr>
        <w:t>2020</w:t>
      </w:r>
      <w:r>
        <w:rPr>
          <w:rFonts w:hint="eastAsia" w:ascii="仿宋_GB2312" w:eastAsia="仿宋_GB2312"/>
          <w:sz w:val="32"/>
          <w:szCs w:val="32"/>
        </w:rPr>
        <w:t>年运行经费财政拨款预算</w:t>
      </w:r>
      <w:r>
        <w:rPr>
          <w:rFonts w:hint="eastAsia" w:ascii="仿宋_GB2312" w:eastAsia="仿宋_GB2312"/>
          <w:sz w:val="32"/>
          <w:szCs w:val="32"/>
          <w:lang w:val="en-US" w:eastAsia="zh-CN"/>
        </w:rPr>
        <w:t>11.67</w:t>
      </w:r>
      <w:r>
        <w:rPr>
          <w:rFonts w:hint="eastAsia" w:ascii="仿宋_GB2312" w:eastAsia="仿宋_GB2312"/>
          <w:sz w:val="32"/>
          <w:szCs w:val="32"/>
        </w:rPr>
        <w:t>万元，比</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w:t>
      </w:r>
      <w:r>
        <w:rPr>
          <w:rFonts w:hint="eastAsia" w:ascii="仿宋_GB2312" w:eastAsia="仿宋_GB2312"/>
          <w:sz w:val="32"/>
          <w:szCs w:val="32"/>
          <w:lang w:eastAsia="zh-CN"/>
        </w:rPr>
        <w:t>减少</w:t>
      </w:r>
      <w:r>
        <w:rPr>
          <w:rFonts w:hint="eastAsia" w:ascii="仿宋_GB2312" w:eastAsia="仿宋_GB2312"/>
          <w:sz w:val="32"/>
          <w:szCs w:val="32"/>
        </w:rPr>
        <w:t>了</w:t>
      </w:r>
      <w:r>
        <w:rPr>
          <w:rFonts w:hint="eastAsia" w:ascii="仿宋_GB2312" w:eastAsia="仿宋_GB2312"/>
          <w:sz w:val="32"/>
          <w:szCs w:val="32"/>
          <w:lang w:val="en-US" w:eastAsia="zh-CN"/>
        </w:rPr>
        <w:t>4.06</w:t>
      </w:r>
      <w:r>
        <w:rPr>
          <w:rFonts w:hint="eastAsia" w:ascii="仿宋_GB2312" w:eastAsia="仿宋_GB2312"/>
          <w:sz w:val="32"/>
          <w:szCs w:val="32"/>
        </w:rPr>
        <w:t>万元</w:t>
      </w:r>
      <w:r>
        <w:rPr>
          <w:rFonts w:hint="eastAsia" w:ascii="仿宋_GB2312" w:eastAsia="仿宋_GB2312"/>
          <w:sz w:val="32"/>
          <w:szCs w:val="32"/>
          <w:lang w:eastAsia="zh-CN"/>
        </w:rPr>
        <w:t>，减少</w:t>
      </w:r>
      <w:r>
        <w:rPr>
          <w:rFonts w:hint="eastAsia" w:ascii="仿宋_GB2312" w:eastAsia="仿宋_GB2312"/>
          <w:sz w:val="32"/>
          <w:szCs w:val="32"/>
        </w:rPr>
        <w:t>原因</w:t>
      </w:r>
      <w:r>
        <w:rPr>
          <w:rFonts w:hint="eastAsia" w:ascii="仿宋_GB2312" w:eastAsia="仿宋_GB2312"/>
          <w:sz w:val="32"/>
          <w:szCs w:val="32"/>
          <w:lang w:val="en-US" w:eastAsia="zh-CN"/>
        </w:rPr>
        <w:t>主要</w:t>
      </w:r>
      <w:r>
        <w:rPr>
          <w:rFonts w:hint="eastAsia" w:ascii="仿宋_GB2312" w:eastAsia="仿宋_GB2312"/>
          <w:sz w:val="32"/>
          <w:szCs w:val="32"/>
        </w:rPr>
        <w:t>为</w:t>
      </w:r>
      <w:r>
        <w:rPr>
          <w:rFonts w:hint="eastAsia" w:ascii="仿宋_GB2312" w:eastAsia="仿宋_GB2312"/>
          <w:sz w:val="32"/>
          <w:szCs w:val="32"/>
          <w:lang w:val="en-US" w:eastAsia="zh-CN"/>
        </w:rPr>
        <w:t>其他交通费减少3.57万元</w:t>
      </w:r>
      <w:r>
        <w:rPr>
          <w:rFonts w:hint="eastAsia" w:ascii="仿宋_GB2312" w:eastAsia="仿宋_GB2312"/>
          <w:sz w:val="32"/>
          <w:szCs w:val="32"/>
        </w:rPr>
        <w:t>。</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四、政府采购情况</w:t>
      </w:r>
    </w:p>
    <w:p>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本单位无政府采购情况。</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五、关于国有资产占用情况说明</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截止到</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日，本单位固定资产年末数</w:t>
      </w:r>
      <w:r>
        <w:rPr>
          <w:rFonts w:hint="eastAsia" w:ascii="仿宋_GB2312" w:eastAsia="仿宋_GB2312"/>
          <w:sz w:val="32"/>
          <w:szCs w:val="32"/>
          <w:lang w:val="en-US" w:eastAsia="zh-CN"/>
        </w:rPr>
        <w:t xml:space="preserve">95.25  </w:t>
      </w:r>
      <w:r>
        <w:rPr>
          <w:rFonts w:hint="eastAsia" w:ascii="仿宋_GB2312" w:eastAsia="仿宋_GB2312"/>
          <w:sz w:val="32"/>
          <w:szCs w:val="32"/>
        </w:rPr>
        <w:t>万元。本单位共有车辆</w:t>
      </w:r>
      <w:r>
        <w:rPr>
          <w:rFonts w:hint="eastAsia" w:ascii="仿宋_GB2312" w:eastAsia="仿宋_GB2312"/>
          <w:sz w:val="32"/>
          <w:szCs w:val="32"/>
          <w:lang w:val="en-US" w:eastAsia="zh-CN"/>
        </w:rPr>
        <w:t xml:space="preserve"> 1 </w:t>
      </w:r>
      <w:r>
        <w:rPr>
          <w:rFonts w:hint="eastAsia" w:ascii="仿宋_GB2312" w:eastAsia="仿宋_GB2312"/>
          <w:sz w:val="32"/>
          <w:szCs w:val="32"/>
        </w:rPr>
        <w:t>辆，其中一般公务用车</w:t>
      </w:r>
      <w:r>
        <w:rPr>
          <w:rFonts w:hint="eastAsia" w:ascii="仿宋_GB2312" w:eastAsia="仿宋_GB2312"/>
          <w:sz w:val="32"/>
          <w:szCs w:val="32"/>
          <w:lang w:val="en-US" w:eastAsia="zh-CN"/>
        </w:rPr>
        <w:t>1</w:t>
      </w:r>
      <w:r>
        <w:rPr>
          <w:rFonts w:hint="eastAsia" w:ascii="仿宋_GB2312" w:eastAsia="仿宋_GB2312"/>
          <w:sz w:val="32"/>
          <w:szCs w:val="32"/>
        </w:rPr>
        <w:t>辆，单位价值</w:t>
      </w:r>
      <w:r>
        <w:rPr>
          <w:rFonts w:ascii="仿宋_GB2312" w:eastAsia="仿宋_GB2312"/>
          <w:sz w:val="32"/>
          <w:szCs w:val="32"/>
        </w:rPr>
        <w:t>50</w:t>
      </w:r>
      <w:r>
        <w:rPr>
          <w:rFonts w:hint="eastAsia" w:ascii="仿宋_GB2312" w:eastAsia="仿宋_GB2312"/>
          <w:sz w:val="32"/>
          <w:szCs w:val="32"/>
        </w:rPr>
        <w:t>万元以上的通用设备</w:t>
      </w:r>
      <w:r>
        <w:rPr>
          <w:rFonts w:hint="eastAsia" w:ascii="仿宋_GB2312" w:eastAsia="仿宋_GB2312"/>
          <w:sz w:val="32"/>
          <w:szCs w:val="32"/>
          <w:lang w:val="en-US" w:eastAsia="zh-CN"/>
        </w:rPr>
        <w:t xml:space="preserve"> 0 </w:t>
      </w:r>
      <w:r>
        <w:rPr>
          <w:rFonts w:hint="eastAsia" w:ascii="仿宋_GB2312" w:eastAsia="仿宋_GB2312"/>
          <w:sz w:val="32"/>
          <w:szCs w:val="32"/>
        </w:rPr>
        <w:t>台，单位价值</w:t>
      </w:r>
      <w:r>
        <w:rPr>
          <w:rFonts w:ascii="仿宋_GB2312" w:eastAsia="仿宋_GB2312"/>
          <w:sz w:val="32"/>
          <w:szCs w:val="32"/>
        </w:rPr>
        <w:t>100</w:t>
      </w:r>
      <w:r>
        <w:rPr>
          <w:rFonts w:hint="eastAsia" w:ascii="仿宋_GB2312" w:eastAsia="仿宋_GB2312"/>
          <w:sz w:val="32"/>
          <w:szCs w:val="32"/>
        </w:rPr>
        <w:t>万元以上的专用设备</w:t>
      </w:r>
      <w:r>
        <w:rPr>
          <w:rFonts w:hint="eastAsia" w:ascii="仿宋_GB2312" w:eastAsia="仿宋_GB2312"/>
          <w:sz w:val="32"/>
          <w:szCs w:val="32"/>
          <w:lang w:val="en-US" w:eastAsia="zh-CN"/>
        </w:rPr>
        <w:t xml:space="preserve">  0  </w:t>
      </w:r>
      <w:r>
        <w:rPr>
          <w:rFonts w:hint="eastAsia" w:ascii="仿宋_GB2312" w:eastAsia="仿宋_GB2312"/>
          <w:sz w:val="32"/>
          <w:szCs w:val="32"/>
        </w:rPr>
        <w:t>台。</w:t>
      </w:r>
    </w:p>
    <w:p>
      <w:pPr>
        <w:spacing w:line="600" w:lineRule="exact"/>
        <w:ind w:firstLine="640" w:firstLineChars="200"/>
        <w:rPr>
          <w:rFonts w:hint="eastAsia" w:ascii="仿宋_GB2312" w:eastAsia="仿宋_GB2312" w:cs="Times New Roman"/>
          <w:sz w:val="32"/>
          <w:szCs w:val="32"/>
        </w:rPr>
      </w:pPr>
      <w:r>
        <w:rPr>
          <w:rFonts w:hint="eastAsia" w:ascii="仿宋_GB2312" w:eastAsia="仿宋_GB2312" w:cs="Times New Roman"/>
          <w:sz w:val="32"/>
          <w:szCs w:val="32"/>
          <w:lang w:eastAsia="zh-CN"/>
        </w:rPr>
        <w:t>六、</w:t>
      </w:r>
      <w:r>
        <w:rPr>
          <w:rFonts w:hint="eastAsia" w:ascii="仿宋_GB2312" w:eastAsia="仿宋_GB2312" w:cs="Times New Roman"/>
          <w:sz w:val="32"/>
          <w:szCs w:val="32"/>
        </w:rPr>
        <w:t>绩效管理情况</w:t>
      </w:r>
    </w:p>
    <w:p>
      <w:pPr>
        <w:spacing w:line="600" w:lineRule="exact"/>
        <w:ind w:firstLine="640" w:firstLineChars="200"/>
        <w:rPr>
          <w:rFonts w:hint="eastAsia" w:ascii="仿宋_GB2312" w:eastAsia="仿宋_GB2312" w:cs="Times New Roman"/>
          <w:sz w:val="32"/>
          <w:szCs w:val="32"/>
          <w:lang w:val="en-US" w:eastAsia="zh-CN"/>
        </w:rPr>
      </w:pPr>
      <w:r>
        <w:rPr>
          <w:rFonts w:hint="eastAsia" w:ascii="仿宋_GB2312" w:eastAsia="仿宋_GB2312" w:cs="Times New Roman"/>
          <w:sz w:val="32"/>
          <w:szCs w:val="32"/>
          <w:lang w:val="en-US" w:eastAsia="zh-CN"/>
        </w:rPr>
        <w:t xml:space="preserve">    2020年部门预算我单位无重点项目支出</w:t>
      </w:r>
    </w:p>
    <w:p>
      <w:pPr>
        <w:spacing w:line="600" w:lineRule="exact"/>
        <w:ind w:firstLine="640" w:firstLineChars="200"/>
        <w:rPr>
          <w:rFonts w:hint="eastAsia" w:ascii="仿宋_GB2312" w:eastAsia="仿宋_GB2312" w:cs="Times New Roman"/>
          <w:sz w:val="32"/>
          <w:szCs w:val="32"/>
          <w:lang w:val="en-US" w:eastAsia="zh-CN"/>
        </w:rPr>
      </w:pPr>
    </w:p>
    <w:p>
      <w:pPr>
        <w:spacing w:line="600" w:lineRule="exact"/>
        <w:ind w:firstLine="3200" w:firstLineChars="1000"/>
        <w:jc w:val="both"/>
        <w:rPr>
          <w:rFonts w:ascii="黑体" w:eastAsia="黑体"/>
          <w:sz w:val="32"/>
          <w:szCs w:val="32"/>
        </w:rPr>
      </w:pPr>
      <w:r>
        <w:rPr>
          <w:rFonts w:hint="eastAsia" w:ascii="黑体" w:eastAsia="黑体"/>
          <w:sz w:val="32"/>
          <w:szCs w:val="32"/>
        </w:rPr>
        <w:t>第四部分</w:t>
      </w:r>
      <w:r>
        <w:rPr>
          <w:rFonts w:ascii="黑体" w:eastAsia="黑体"/>
          <w:sz w:val="32"/>
          <w:szCs w:val="32"/>
        </w:rPr>
        <w:t xml:space="preserve">  </w:t>
      </w:r>
      <w:r>
        <w:rPr>
          <w:rFonts w:hint="eastAsia" w:ascii="黑体" w:eastAsia="黑体"/>
          <w:sz w:val="32"/>
          <w:szCs w:val="32"/>
        </w:rPr>
        <w:t>名词解释</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（一）基本支出：</w:t>
      </w:r>
      <w:r>
        <w:rPr>
          <w:rFonts w:hint="eastAsia" w:ascii="仿宋_GB2312" w:eastAsia="仿宋_GB2312"/>
          <w:sz w:val="32"/>
          <w:szCs w:val="32"/>
        </w:rPr>
        <w:t>指为保障机构正常运转、完成日常</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工作任务而发生的人员支出和公用支出。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（二）项目支出：</w:t>
      </w:r>
      <w:r>
        <w:rPr>
          <w:rFonts w:hint="eastAsia" w:ascii="仿宋_GB2312" w:eastAsia="仿宋_GB2312"/>
          <w:sz w:val="32"/>
          <w:szCs w:val="32"/>
        </w:rPr>
        <w:t>指在基本支出之外为完成特定行政任</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务和事业发展目标所发生的支出。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（三）“三公”经费：</w:t>
      </w:r>
      <w:r>
        <w:rPr>
          <w:rFonts w:hint="eastAsia" w:ascii="仿宋_GB2312" w:eastAsia="仿宋_GB2312"/>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（四）机关运行经费：</w:t>
      </w:r>
      <w:r>
        <w:rPr>
          <w:rFonts w:hint="eastAsia" w:ascii="仿宋_GB2312" w:eastAsia="仿宋_GB2312"/>
          <w:sz w:val="32"/>
          <w:szCs w:val="32"/>
        </w:rPr>
        <w:t>指行政单位和参照公务员法管理的事业单位使用一般公共预算安排的基本支出中的日常公用经费支出。</w:t>
      </w:r>
    </w:p>
    <w:p>
      <w:pPr>
        <w:spacing w:line="600" w:lineRule="exact"/>
        <w:ind w:firstLine="640" w:firstLineChars="200"/>
        <w:rPr>
          <w:rFonts w:ascii="仿宋_GB2312" w:eastAsia="仿宋_GB2312"/>
          <w:sz w:val="32"/>
          <w:szCs w:val="32"/>
        </w:rPr>
      </w:pPr>
    </w:p>
    <w:p>
      <w:pPr>
        <w:spacing w:line="600" w:lineRule="exact"/>
        <w:ind w:firstLine="4800" w:firstLineChars="1500"/>
        <w:jc w:val="right"/>
        <w:rPr>
          <w:rFonts w:hint="default" w:eastAsia="宋体"/>
          <w:lang w:val="en-US" w:eastAsia="zh-CN"/>
        </w:rPr>
      </w:pPr>
      <w:r>
        <w:rPr>
          <w:rFonts w:hint="eastAsia" w:ascii="仿宋_GB2312" w:eastAsia="仿宋_GB2312"/>
          <w:sz w:val="32"/>
          <w:szCs w:val="32"/>
          <w:lang w:val="en-US" w:eastAsia="zh-CN"/>
        </w:rPr>
        <w:t>2020年5</w:t>
      </w:r>
      <w:bookmarkStart w:id="0" w:name="_GoBack"/>
      <w:bookmarkEnd w:id="0"/>
      <w:r>
        <w:rPr>
          <w:rFonts w:hint="eastAsia" w:ascii="仿宋_GB2312" w:eastAsia="仿宋_GB2312"/>
          <w:sz w:val="32"/>
          <w:szCs w:val="32"/>
          <w:lang w:val="en-US" w:eastAsia="zh-CN"/>
        </w:rPr>
        <w:t>月20日</w:t>
      </w:r>
    </w:p>
    <w:sectPr>
      <w:headerReference r:id="rId6" w:type="first"/>
      <w:footerReference r:id="rId9" w:type="first"/>
      <w:headerReference r:id="rId4" w:type="default"/>
      <w:footerReference r:id="rId7" w:type="default"/>
      <w:headerReference r:id="rId5" w:type="even"/>
      <w:footerReference r:id="rId8" w:type="even"/>
      <w:pgSz w:w="11906" w:h="16838"/>
      <w:pgMar w:top="2098" w:right="1474" w:bottom="1985"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A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framePr w:w="2000" w:h="790" w:hRule="exact" w:wrap="around" w:vAnchor="text" w:hAnchor="page" w:x="1370" w:y="-189"/>
      <w:ind w:firstLine="280" w:firstLineChars="100"/>
      <w:rPr>
        <w:rStyle w:val="6"/>
        <w:rFonts w:ascii="宋体"/>
        <w:sz w:val="28"/>
        <w:szCs w:val="28"/>
      </w:rPr>
    </w:pPr>
    <w:r>
      <w:rPr>
        <w:rStyle w:val="6"/>
        <w:rFonts w:ascii="宋体" w:hAnsi="宋体"/>
        <w:sz w:val="28"/>
        <w:szCs w:val="28"/>
      </w:rPr>
      <w:t xml:space="preserve">— </w:t>
    </w:r>
    <w:r>
      <w:rPr>
        <w:rStyle w:val="6"/>
        <w:rFonts w:ascii="宋体" w:hAnsi="宋体"/>
        <w:sz w:val="28"/>
        <w:szCs w:val="28"/>
      </w:rPr>
      <w:fldChar w:fldCharType="begin"/>
    </w:r>
    <w:r>
      <w:rPr>
        <w:rStyle w:val="6"/>
        <w:rFonts w:ascii="宋体" w:hAnsi="宋体"/>
        <w:sz w:val="28"/>
        <w:szCs w:val="28"/>
      </w:rPr>
      <w:instrText xml:space="preserve">PAGE  </w:instrText>
    </w:r>
    <w:r>
      <w:rPr>
        <w:rStyle w:val="6"/>
        <w:rFonts w:ascii="宋体" w:hAnsi="宋体"/>
        <w:sz w:val="28"/>
        <w:szCs w:val="28"/>
      </w:rPr>
      <w:fldChar w:fldCharType="separate"/>
    </w:r>
    <w:r>
      <w:rPr>
        <w:rStyle w:val="6"/>
        <w:rFonts w:ascii="宋体" w:hAnsi="宋体"/>
        <w:sz w:val="28"/>
        <w:szCs w:val="28"/>
      </w:rPr>
      <w:t>18</w:t>
    </w:r>
    <w:r>
      <w:rPr>
        <w:rStyle w:val="6"/>
        <w:rFonts w:ascii="宋体" w:hAnsi="宋体"/>
        <w:sz w:val="28"/>
        <w:szCs w:val="28"/>
      </w:rPr>
      <w:fldChar w:fldCharType="end"/>
    </w:r>
    <w:r>
      <w:rPr>
        <w:rStyle w:val="6"/>
        <w:rFonts w:ascii="宋体" w:hAnsi="宋体"/>
        <w:sz w:val="28"/>
        <w:szCs w:val="28"/>
      </w:rPr>
      <w:t xml:space="preserve"> —</w:t>
    </w:r>
  </w:p>
  <w:p>
    <w:pPr>
      <w:pStyle w:val="3"/>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2026191708">
    <w:nsid w:val="78C53B5C"/>
    <w:multiLevelType w:val="singleLevel"/>
    <w:tmpl w:val="78C53B5C"/>
    <w:lvl w:ilvl="0" w:tentative="1">
      <w:start w:val="2"/>
      <w:numFmt w:val="chineseCounting"/>
      <w:suff w:val="nothing"/>
      <w:lvlText w:val="%1、"/>
      <w:lvlJc w:val="left"/>
      <w:rPr>
        <w:rFonts w:hint="eastAsia"/>
      </w:rPr>
    </w:lvl>
  </w:abstractNum>
  <w:num w:numId="1">
    <w:abstractNumId w:val="202619170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splitPgBreakAndParaMark/>
    <w:doNotExpandShiftReturn/>
    <w:adjustLineHeightInTable/>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9A5464"/>
    <w:rsid w:val="000079E0"/>
    <w:rsid w:val="000A3658"/>
    <w:rsid w:val="00120BF5"/>
    <w:rsid w:val="001423F1"/>
    <w:rsid w:val="001E360E"/>
    <w:rsid w:val="00211784"/>
    <w:rsid w:val="00246095"/>
    <w:rsid w:val="002650F6"/>
    <w:rsid w:val="002D7777"/>
    <w:rsid w:val="00393481"/>
    <w:rsid w:val="0040257E"/>
    <w:rsid w:val="005914FF"/>
    <w:rsid w:val="00593F23"/>
    <w:rsid w:val="005E63F3"/>
    <w:rsid w:val="005E6F9D"/>
    <w:rsid w:val="005E71C2"/>
    <w:rsid w:val="006726F2"/>
    <w:rsid w:val="006943D6"/>
    <w:rsid w:val="007636CB"/>
    <w:rsid w:val="00795B78"/>
    <w:rsid w:val="0082011A"/>
    <w:rsid w:val="0091609A"/>
    <w:rsid w:val="00944474"/>
    <w:rsid w:val="00975919"/>
    <w:rsid w:val="009840B4"/>
    <w:rsid w:val="00987CA2"/>
    <w:rsid w:val="009921FF"/>
    <w:rsid w:val="009A5464"/>
    <w:rsid w:val="00A31A4C"/>
    <w:rsid w:val="00A3461D"/>
    <w:rsid w:val="00A650D7"/>
    <w:rsid w:val="00BF0F06"/>
    <w:rsid w:val="00C70C63"/>
    <w:rsid w:val="00D40A95"/>
    <w:rsid w:val="00DA082B"/>
    <w:rsid w:val="00E70831"/>
    <w:rsid w:val="00E9254E"/>
    <w:rsid w:val="00F76463"/>
    <w:rsid w:val="00FA4F16"/>
    <w:rsid w:val="07DB3037"/>
    <w:rsid w:val="088E0DB5"/>
    <w:rsid w:val="0E0A19CE"/>
    <w:rsid w:val="15BF6659"/>
    <w:rsid w:val="209D461C"/>
    <w:rsid w:val="2425476E"/>
    <w:rsid w:val="2503791B"/>
    <w:rsid w:val="27454545"/>
    <w:rsid w:val="28943367"/>
    <w:rsid w:val="28FA1063"/>
    <w:rsid w:val="29D361D6"/>
    <w:rsid w:val="2CC24722"/>
    <w:rsid w:val="2E467B19"/>
    <w:rsid w:val="339B7DDD"/>
    <w:rsid w:val="39845636"/>
    <w:rsid w:val="39D34F24"/>
    <w:rsid w:val="3C8A7E59"/>
    <w:rsid w:val="3D2F7C22"/>
    <w:rsid w:val="4137205C"/>
    <w:rsid w:val="41EF5452"/>
    <w:rsid w:val="43B62FED"/>
    <w:rsid w:val="454761A2"/>
    <w:rsid w:val="48005682"/>
    <w:rsid w:val="487B2D61"/>
    <w:rsid w:val="4DC1729B"/>
    <w:rsid w:val="62CF3634"/>
    <w:rsid w:val="6CFE0545"/>
    <w:rsid w:val="6EC96B93"/>
    <w:rsid w:val="73CB7A12"/>
    <w:rsid w:val="7F9505B2"/>
  </w:rsids>
  <w:doNotAutoCompressPicture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Calibri"/>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ocked="1"/>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qFormat/>
    <w:uiPriority w:val="99"/>
  </w:style>
  <w:style w:type="table" w:default="1" w:styleId="7">
    <w:name w:val="Normal Table"/>
    <w:unhideWhenUsed/>
    <w:qFormat/>
    <w:uiPriority w:val="99"/>
    <w:tblPr>
      <w:tblStyle w:val="7"/>
      <w:tblLayout w:type="fixed"/>
      <w:tblCellMar>
        <w:top w:w="0" w:type="dxa"/>
        <w:left w:w="108" w:type="dxa"/>
        <w:bottom w:w="0" w:type="dxa"/>
        <w:right w:w="108" w:type="dxa"/>
      </w:tblCellMar>
    </w:tblPr>
    <w:tcPr>
      <w:textDirection w:val="lrTb"/>
    </w:tcPr>
  </w:style>
  <w:style w:type="paragraph" w:styleId="2">
    <w:name w:val="Balloon Text"/>
    <w:basedOn w:val="1"/>
    <w:link w:val="9"/>
    <w:semiHidden/>
    <w:qFormat/>
    <w:locked/>
    <w:uiPriority w:val="99"/>
    <w:rPr>
      <w:sz w:val="18"/>
      <w:szCs w:val="18"/>
    </w:rPr>
  </w:style>
  <w:style w:type="paragraph" w:styleId="3">
    <w:name w:val="footer"/>
    <w:basedOn w:val="1"/>
    <w:link w:val="10"/>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99"/>
    <w:rPr>
      <w:rFonts w:cs="Times New Roman"/>
    </w:rPr>
  </w:style>
  <w:style w:type="paragraph" w:customStyle="1" w:styleId="8">
    <w:name w:val="Char Char Char Char Char Char Char"/>
    <w:basedOn w:val="1"/>
    <w:qFormat/>
    <w:uiPriority w:val="99"/>
    <w:rPr>
      <w:rFonts w:ascii="Times New Roman" w:hAnsi="Times New Roman"/>
      <w:szCs w:val="24"/>
    </w:rPr>
  </w:style>
  <w:style w:type="character" w:customStyle="1" w:styleId="9">
    <w:name w:val="Balloon Text Char"/>
    <w:basedOn w:val="5"/>
    <w:link w:val="2"/>
    <w:semiHidden/>
    <w:qFormat/>
    <w:locked/>
    <w:uiPriority w:val="99"/>
    <w:rPr>
      <w:rFonts w:cs="Times New Roman"/>
      <w:sz w:val="2"/>
    </w:rPr>
  </w:style>
  <w:style w:type="character" w:customStyle="1" w:styleId="10">
    <w:name w:val="Footer Char"/>
    <w:basedOn w:val="5"/>
    <w:link w:val="3"/>
    <w:semiHidden/>
    <w:qFormat/>
    <w:locked/>
    <w:uiPriority w:val="99"/>
    <w:rPr>
      <w:rFonts w:cs="Times New Roman"/>
      <w:sz w:val="18"/>
      <w:szCs w:val="18"/>
    </w:rPr>
  </w:style>
  <w:style w:type="character" w:customStyle="1" w:styleId="11">
    <w:name w:val="Header Char"/>
    <w:basedOn w:val="5"/>
    <w:link w:val="4"/>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5</Pages>
  <Words>299</Words>
  <Characters>1708</Characters>
  <Lines>0</Lines>
  <Paragraphs>0</Paragraphs>
  <TotalTime>0</TotalTime>
  <ScaleCrop>false</ScaleCrop>
  <LinksUpToDate>false</LinksUpToDate>
  <CharactersWithSpaces>0</CharactersWithSpaces>
  <Application>WPS Office 个人版_9.1.0.4872_{F1E327BC-269C-435d-A152-05C5408002CA}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2018-05-21T03:30:00Z</dcterms:created>
  <dc:creator>Administrator</dc:creator>
  <cp:lastModifiedBy>LEVOVO</cp:lastModifiedBy>
  <cp:lastPrinted>2018-05-21T07:36:00Z</cp:lastPrinted>
  <dcterms:modified xsi:type="dcterms:W3CDTF">2020-05-20T10:12:16Z</dcterms:modified>
  <dc:title>浮财预〔2018〕86号</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2052-9.1.0.4872</vt:lpwstr>
  </property>
</Properties>
</file>