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eastAsia="宋体"/>
          <w:b/>
          <w:sz w:val="44"/>
          <w:szCs w:val="44"/>
          <w:lang w:eastAsia="zh-CN"/>
        </w:rPr>
      </w:pPr>
      <w:r>
        <w:rPr>
          <w:rFonts w:hint="eastAsia" w:ascii="宋体" w:hAnsi="宋体"/>
          <w:b/>
          <w:sz w:val="44"/>
          <w:szCs w:val="44"/>
        </w:rPr>
        <w:t>浮山县</w:t>
      </w:r>
      <w:r>
        <w:rPr>
          <w:rFonts w:hint="eastAsia" w:ascii="宋体" w:hAnsi="宋体"/>
          <w:b/>
          <w:sz w:val="44"/>
          <w:szCs w:val="44"/>
          <w:lang w:eastAsia="zh-CN"/>
        </w:rPr>
        <w:t>医疗保障局20</w:t>
      </w:r>
      <w:r>
        <w:rPr>
          <w:rFonts w:hint="eastAsia" w:ascii="宋体" w:hAnsi="宋体"/>
          <w:b/>
          <w:sz w:val="44"/>
          <w:szCs w:val="44"/>
          <w:lang w:val="en-US" w:eastAsia="zh-CN"/>
        </w:rPr>
        <w:t>20</w:t>
      </w:r>
      <w:r>
        <w:rPr>
          <w:rFonts w:hint="eastAsia" w:ascii="宋体" w:hAnsi="宋体"/>
          <w:b/>
          <w:sz w:val="44"/>
          <w:szCs w:val="44"/>
        </w:rPr>
        <w:t>年部门预算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pPr>
        <w:autoSpaceDN w:val="0"/>
        <w:spacing w:line="300" w:lineRule="auto"/>
        <w:ind w:firstLine="579" w:firstLineChars="181"/>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浮山县医疗保障局于2019年3月15日挂牌成立，根据三定方案，</w:t>
      </w:r>
      <w:r>
        <w:rPr>
          <w:rFonts w:hint="eastAsia" w:ascii="仿宋_GB2312" w:hAnsi="仿宋_GB2312" w:eastAsia="仿宋_GB2312" w:cs="仿宋_GB2312"/>
          <w:sz w:val="32"/>
          <w:szCs w:val="32"/>
        </w:rPr>
        <w:t>行政编制</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名。设局长</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名</w:t>
      </w:r>
      <w:r>
        <w:rPr>
          <w:rFonts w:hint="eastAsia" w:ascii="仿宋_GB2312" w:hAnsi="仿宋_GB2312" w:eastAsia="仿宋_GB2312" w:cs="仿宋_GB2312"/>
          <w:sz w:val="32"/>
          <w:szCs w:val="32"/>
        </w:rPr>
        <w:t>，副局长</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名</w:t>
      </w:r>
      <w:r>
        <w:rPr>
          <w:rFonts w:hint="eastAsia" w:ascii="仿宋_GB2312" w:hAnsi="仿宋_GB2312" w:eastAsia="仿宋_GB2312" w:cs="仿宋_GB2312"/>
          <w:sz w:val="32"/>
          <w:szCs w:val="32"/>
          <w:lang w:eastAsia="zh-CN"/>
        </w:rPr>
        <w:t>，股级职数</w:t>
      </w:r>
      <w:r>
        <w:rPr>
          <w:rFonts w:hint="eastAsia" w:ascii="仿宋_GB2312" w:hAnsi="仿宋_GB2312" w:eastAsia="仿宋_GB2312" w:cs="仿宋_GB2312"/>
          <w:sz w:val="32"/>
          <w:szCs w:val="32"/>
          <w:lang w:val="en-US" w:eastAsia="zh-CN"/>
        </w:rPr>
        <w:t>4名</w:t>
      </w:r>
      <w:r>
        <w:rPr>
          <w:rFonts w:hint="eastAsia" w:ascii="仿宋_GB2312" w:hAnsi="仿宋_GB2312" w:eastAsia="仿宋_GB2312" w:cs="仿宋_GB2312"/>
          <w:sz w:val="32"/>
          <w:szCs w:val="32"/>
          <w:lang w:eastAsia="zh-CN"/>
        </w:rPr>
        <w:t>。内设四个股室和一个事业单位。四个股室分别是办公室、规划财务和基金监管股、待遇保障股、医药服务管理股。</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eastAsia="zh-CN"/>
        </w:rPr>
        <w:t>单位</w:t>
      </w:r>
      <w:r>
        <w:rPr>
          <w:rFonts w:hint="eastAsia" w:ascii="仿宋_GB2312" w:eastAsia="仿宋_GB2312"/>
          <w:b/>
          <w:sz w:val="32"/>
          <w:szCs w:val="32"/>
        </w:rPr>
        <w:t>主要职能</w:t>
      </w:r>
    </w:p>
    <w:p>
      <w:pPr>
        <w:autoSpaceDN w:val="0"/>
        <w:spacing w:line="300" w:lineRule="auto"/>
        <w:ind w:firstLine="579" w:firstLineChars="181"/>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1、落实和执行医疗保险、生育保险、医疗救助、筹资和待遇、长期护理保险等医疗保障政策；</w:t>
      </w:r>
    </w:p>
    <w:p>
      <w:pPr>
        <w:numPr>
          <w:numId w:val="0"/>
        </w:num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2、落实和执行定点医疗机构协议和支付管理办法、异地就医管理办法和结算政策；</w:t>
      </w:r>
    </w:p>
    <w:p>
      <w:pPr>
        <w:numPr>
          <w:numId w:val="0"/>
        </w:numPr>
        <w:spacing w:line="60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3、做好医保基金监管工作，负责医疗保障经办管理。</w:t>
      </w:r>
    </w:p>
    <w:p>
      <w:pPr>
        <w:spacing w:line="600" w:lineRule="exact"/>
        <w:ind w:firstLine="2240" w:firstLineChars="700"/>
        <w:jc w:val="both"/>
        <w:rPr>
          <w:rFonts w:hint="eastAsia" w:ascii="黑体" w:eastAsia="黑体"/>
          <w:sz w:val="32"/>
          <w:szCs w:val="32"/>
        </w:rPr>
      </w:pPr>
    </w:p>
    <w:p>
      <w:pPr>
        <w:spacing w:line="600" w:lineRule="exact"/>
        <w:ind w:firstLine="2240" w:firstLineChars="700"/>
        <w:jc w:val="both"/>
        <w:rPr>
          <w:rFonts w:hint="eastAsia" w:ascii="黑体" w:eastAsia="黑体"/>
          <w:sz w:val="32"/>
          <w:szCs w:val="32"/>
        </w:rPr>
      </w:pPr>
    </w:p>
    <w:p>
      <w:pPr>
        <w:spacing w:line="600" w:lineRule="exact"/>
        <w:ind w:firstLine="2240" w:firstLineChars="700"/>
        <w:jc w:val="both"/>
        <w:rPr>
          <w:rFonts w:hint="eastAsia" w:ascii="黑体" w:eastAsia="黑体"/>
          <w:sz w:val="32"/>
          <w:szCs w:val="32"/>
        </w:rPr>
      </w:pPr>
    </w:p>
    <w:p>
      <w:pPr>
        <w:spacing w:line="600" w:lineRule="exact"/>
        <w:ind w:firstLine="2240" w:firstLineChars="7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w:t>
      </w:r>
      <w:r>
        <w:rPr>
          <w:rFonts w:hint="eastAsia" w:ascii="黑体" w:eastAsia="黑体"/>
          <w:sz w:val="32"/>
          <w:szCs w:val="32"/>
          <w:lang w:val="en-US" w:eastAsia="zh-CN"/>
        </w:rPr>
        <w:t>20</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eastAsia="zh-CN"/>
        </w:rPr>
        <w:t>医疗保障局2020</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eastAsia="zh-CN"/>
        </w:rPr>
        <w:t>医疗保障局2020</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eastAsia="zh-CN"/>
        </w:rPr>
        <w:t>医疗保障局2020</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eastAsia="zh-CN"/>
        </w:rPr>
        <w:t>医疗保障局2020</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医疗保障局2020</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医疗保障局2020</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eastAsia="zh-CN"/>
        </w:rPr>
        <w:t>医疗保障局2020</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eastAsia="zh-CN"/>
        </w:rPr>
        <w:t>医疗保障局2020</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eastAsia="zh-CN"/>
        </w:rPr>
        <w:t>医疗保障局2020</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eastAsia="zh-CN"/>
        </w:rPr>
        <w:t>医疗保障局2020</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2020</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医疗保障局2020</w:t>
      </w:r>
      <w:r>
        <w:rPr>
          <w:rFonts w:hint="eastAsia" w:ascii="仿宋_GB2312" w:eastAsia="仿宋_GB2312"/>
          <w:sz w:val="32"/>
          <w:szCs w:val="32"/>
        </w:rPr>
        <w:t>年部门预算</w:t>
      </w:r>
      <w:r>
        <w:rPr>
          <w:rFonts w:hint="eastAsia" w:ascii="仿宋_GB2312" w:eastAsia="仿宋_GB2312"/>
          <w:sz w:val="32"/>
          <w:szCs w:val="32"/>
          <w:lang w:val="en-US" w:eastAsia="zh-CN"/>
        </w:rPr>
        <w:t>66.92</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年预算增加</w:t>
      </w:r>
      <w:r>
        <w:rPr>
          <w:rFonts w:hint="eastAsia" w:ascii="仿宋_GB2312" w:eastAsia="仿宋_GB2312"/>
          <w:sz w:val="32"/>
          <w:szCs w:val="32"/>
          <w:lang w:val="en-US" w:eastAsia="zh-CN"/>
        </w:rPr>
        <w:t>27</w:t>
      </w:r>
      <w:r>
        <w:rPr>
          <w:rFonts w:hint="eastAsia" w:ascii="仿宋_GB2312" w:eastAsia="仿宋_GB2312"/>
          <w:sz w:val="32"/>
          <w:szCs w:val="32"/>
        </w:rPr>
        <w:t>万元</w:t>
      </w:r>
      <w:r>
        <w:rPr>
          <w:rFonts w:hint="eastAsia" w:ascii="仿宋_GB2312" w:eastAsia="仿宋_GB2312"/>
          <w:sz w:val="32"/>
          <w:szCs w:val="32"/>
          <w:lang w:eastAsia="zh-CN"/>
        </w:rPr>
        <w:t>，增长（减少）率为</w:t>
      </w:r>
      <w:r>
        <w:rPr>
          <w:rFonts w:hint="eastAsia" w:ascii="仿宋_GB2312" w:eastAsia="仿宋_GB2312"/>
          <w:sz w:val="32"/>
          <w:szCs w:val="32"/>
          <w:lang w:val="en-US" w:eastAsia="zh-CN"/>
        </w:rPr>
        <w:t>67%。</w:t>
      </w:r>
      <w:r>
        <w:rPr>
          <w:rFonts w:hint="eastAsia" w:ascii="仿宋_GB2312" w:eastAsia="仿宋_GB2312"/>
          <w:sz w:val="32"/>
          <w:szCs w:val="32"/>
        </w:rPr>
        <w:t>其中：工资福利支出比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年增加了</w:t>
      </w:r>
      <w:r>
        <w:rPr>
          <w:rFonts w:hint="eastAsia" w:ascii="仿宋_GB2312" w:eastAsia="仿宋_GB2312"/>
          <w:sz w:val="32"/>
          <w:szCs w:val="32"/>
          <w:lang w:val="en-US" w:eastAsia="zh-CN"/>
        </w:rPr>
        <w:t>31.77</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105 %。</w:t>
      </w:r>
      <w:r>
        <w:rPr>
          <w:rFonts w:hint="eastAsia" w:ascii="仿宋_GB2312" w:eastAsia="仿宋_GB2312"/>
          <w:sz w:val="32"/>
          <w:szCs w:val="32"/>
        </w:rPr>
        <w:t>增加原因</w:t>
      </w:r>
      <w:r>
        <w:rPr>
          <w:rFonts w:hint="eastAsia" w:ascii="仿宋_GB2312" w:eastAsia="仿宋_GB2312"/>
          <w:sz w:val="32"/>
          <w:szCs w:val="32"/>
          <w:lang w:eastAsia="zh-CN"/>
        </w:rPr>
        <w:t>为人员增加</w:t>
      </w:r>
      <w:r>
        <w:rPr>
          <w:rFonts w:hint="eastAsia" w:ascii="仿宋_GB2312" w:eastAsia="仿宋_GB2312"/>
          <w:sz w:val="32"/>
          <w:szCs w:val="32"/>
        </w:rPr>
        <w:t>。商品和服务支出比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w:t>
      </w:r>
      <w:r>
        <w:rPr>
          <w:rFonts w:hint="eastAsia" w:ascii="仿宋_GB2312" w:eastAsia="仿宋_GB2312"/>
          <w:sz w:val="32"/>
          <w:szCs w:val="32"/>
        </w:rPr>
        <w:t>了</w:t>
      </w:r>
      <w:r>
        <w:rPr>
          <w:rFonts w:hint="eastAsia" w:ascii="仿宋_GB2312" w:eastAsia="仿宋_GB2312"/>
          <w:sz w:val="32"/>
          <w:szCs w:val="32"/>
          <w:lang w:val="en-US" w:eastAsia="zh-CN"/>
        </w:rPr>
        <w:t xml:space="preserve">0.3   </w:t>
      </w:r>
      <w:r>
        <w:rPr>
          <w:rFonts w:hint="eastAsia" w:ascii="仿宋_GB2312" w:eastAsia="仿宋_GB2312"/>
          <w:sz w:val="32"/>
          <w:szCs w:val="32"/>
        </w:rPr>
        <w:t>万元，</w:t>
      </w:r>
      <w:r>
        <w:rPr>
          <w:rFonts w:hint="eastAsia" w:ascii="仿宋_GB2312" w:eastAsia="仿宋_GB2312"/>
          <w:sz w:val="32"/>
          <w:szCs w:val="32"/>
          <w:lang w:eastAsia="zh-CN"/>
        </w:rPr>
        <w:t>减少率为</w:t>
      </w:r>
      <w:r>
        <w:rPr>
          <w:rFonts w:hint="eastAsia" w:ascii="仿宋_GB2312" w:eastAsia="仿宋_GB2312"/>
          <w:sz w:val="32"/>
          <w:szCs w:val="32"/>
          <w:lang w:val="en-US" w:eastAsia="zh-CN"/>
        </w:rPr>
        <w:t>0.04 %，</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eastAsia="zh-CN"/>
        </w:rPr>
        <w:t>其他交通费用减少</w:t>
      </w:r>
      <w:r>
        <w:rPr>
          <w:rFonts w:hint="eastAsia" w:ascii="仿宋_GB2312" w:eastAsia="仿宋_GB2312"/>
          <w:sz w:val="32"/>
          <w:szCs w:val="32"/>
        </w:rPr>
        <w:t>。对个人和家庭补助支出比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rPr>
        <w:t>项目支出</w:t>
      </w:r>
      <w:r>
        <w:rPr>
          <w:rFonts w:hint="eastAsia" w:ascii="仿宋_GB2312" w:eastAsia="仿宋_GB2312"/>
          <w:sz w:val="32"/>
          <w:szCs w:val="32"/>
          <w:lang w:eastAsia="zh-CN"/>
        </w:rPr>
        <w:t>2020</w:t>
      </w:r>
      <w:r>
        <w:rPr>
          <w:rFonts w:hint="eastAsia" w:ascii="仿宋_GB2312" w:eastAsia="仿宋_GB2312"/>
          <w:sz w:val="32"/>
          <w:szCs w:val="32"/>
        </w:rPr>
        <w:t>年比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增加</w:t>
      </w:r>
      <w:r>
        <w:rPr>
          <w:rFonts w:hint="eastAsia" w:ascii="仿宋_GB2312" w:eastAsia="仿宋_GB2312"/>
          <w:sz w:val="32"/>
          <w:szCs w:val="32"/>
          <w:lang w:val="en-US" w:eastAsia="zh-CN"/>
        </w:rPr>
        <w:t xml:space="preserve">0.6万元，增加原因为建国前参加革命工作老工人医疗补助 </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0</w:t>
      </w:r>
      <w:r>
        <w:rPr>
          <w:rFonts w:hint="eastAsia" w:ascii="仿宋_GB2312" w:eastAsia="仿宋_GB2312"/>
          <w:sz w:val="32"/>
          <w:szCs w:val="32"/>
        </w:rPr>
        <w:t>万元，比</w:t>
      </w:r>
      <w:r>
        <w:rPr>
          <w:rFonts w:hint="eastAsia" w:ascii="仿宋_GB2312" w:eastAsia="仿宋_GB2312"/>
          <w:sz w:val="32"/>
          <w:szCs w:val="32"/>
          <w:lang w:eastAsia="zh-CN"/>
        </w:rPr>
        <w:t>上年增加（减少）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。其中：因公出国（境）费用</w:t>
      </w:r>
      <w:r>
        <w:rPr>
          <w:rFonts w:hint="eastAsia" w:ascii="仿宋_GB2312" w:eastAsia="仿宋_GB2312"/>
          <w:sz w:val="32"/>
          <w:szCs w:val="32"/>
          <w:lang w:val="en-US" w:eastAsia="zh-CN"/>
        </w:rPr>
        <w:t xml:space="preserve"> 0</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；公务接待费</w:t>
      </w:r>
      <w:r>
        <w:rPr>
          <w:rFonts w:hint="eastAsia" w:ascii="仿宋_GB2312" w:eastAsia="仿宋_GB2312"/>
          <w:sz w:val="32"/>
          <w:szCs w:val="32"/>
          <w:lang w:val="en-US" w:eastAsia="zh-CN"/>
        </w:rPr>
        <w:t xml:space="preserve"> 0</w:t>
      </w:r>
      <w:r>
        <w:rPr>
          <w:rFonts w:hint="eastAsia" w:ascii="仿宋_GB2312" w:eastAsia="仿宋_GB2312"/>
          <w:sz w:val="32"/>
          <w:szCs w:val="32"/>
        </w:rPr>
        <w:t>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，公务用车运行维护费</w:t>
      </w:r>
      <w:r>
        <w:rPr>
          <w:rFonts w:hint="eastAsia" w:ascii="仿宋_GB2312" w:eastAsia="仿宋_GB2312"/>
          <w:sz w:val="32"/>
          <w:szCs w:val="32"/>
          <w:lang w:val="en-US" w:eastAsia="zh-CN"/>
        </w:rPr>
        <w:t>0</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；公务用车购置费</w:t>
      </w:r>
      <w:r>
        <w:rPr>
          <w:rFonts w:hint="eastAsia" w:ascii="仿宋_GB2312" w:eastAsia="仿宋_GB2312"/>
          <w:sz w:val="32"/>
          <w:szCs w:val="32"/>
          <w:lang w:val="en-US" w:eastAsia="zh-CN"/>
        </w:rPr>
        <w:t>0万</w:t>
      </w:r>
      <w:r>
        <w:rPr>
          <w:rFonts w:hint="eastAsia" w:ascii="仿宋_GB2312" w:eastAsia="仿宋_GB2312"/>
          <w:sz w:val="32"/>
          <w:szCs w:val="32"/>
        </w:rPr>
        <w:t>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 xml:space="preserve">0 </w:t>
      </w:r>
      <w:r>
        <w:rPr>
          <w:rFonts w:hint="eastAsia" w:ascii="仿宋_GB2312" w:eastAsia="仿宋_GB2312"/>
          <w:sz w:val="32"/>
          <w:szCs w:val="32"/>
          <w:lang w:eastAsia="zh-CN"/>
        </w:rPr>
        <w:t>万元</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医疗保障局2020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 xml:space="preserve">7.59   </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年增加了</w:t>
      </w:r>
      <w:r>
        <w:rPr>
          <w:rFonts w:hint="eastAsia" w:ascii="仿宋_GB2312" w:eastAsia="仿宋_GB2312"/>
          <w:sz w:val="32"/>
          <w:szCs w:val="32"/>
          <w:lang w:val="en-US" w:eastAsia="zh-CN"/>
        </w:rPr>
        <w:t>0.3</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增加原因为</w:t>
      </w:r>
      <w:r>
        <w:rPr>
          <w:rFonts w:hint="eastAsia" w:ascii="仿宋_GB2312" w:eastAsia="仿宋_GB2312"/>
          <w:sz w:val="32"/>
          <w:szCs w:val="32"/>
          <w:lang w:eastAsia="zh-CN"/>
        </w:rPr>
        <w:t>人员增加</w:t>
      </w:r>
      <w:r>
        <w:rPr>
          <w:rFonts w:hint="eastAsia" w:ascii="仿宋_GB2312" w:eastAsia="仿宋_GB2312"/>
          <w:sz w:val="32"/>
          <w:szCs w:val="32"/>
          <w:lang w:val="en-US" w:eastAsia="zh-CN"/>
        </w:rPr>
        <w:t>,工会经费及福利费增加</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年浮山县</w:t>
      </w:r>
      <w:r>
        <w:rPr>
          <w:rFonts w:hint="eastAsia" w:ascii="仿宋_GB2312" w:eastAsia="仿宋_GB2312"/>
          <w:sz w:val="32"/>
          <w:szCs w:val="32"/>
          <w:lang w:eastAsia="zh-CN"/>
        </w:rPr>
        <w:t>医疗保障局</w:t>
      </w:r>
      <w:r>
        <w:rPr>
          <w:rFonts w:hint="eastAsia" w:ascii="仿宋_GB2312" w:eastAsia="仿宋_GB2312"/>
          <w:sz w:val="32"/>
          <w:szCs w:val="32"/>
        </w:rPr>
        <w:t>政府采购预算总额</w:t>
      </w:r>
      <w:r>
        <w:rPr>
          <w:rFonts w:hint="eastAsia" w:ascii="仿宋_GB2312" w:eastAsia="仿宋_GB2312"/>
          <w:sz w:val="32"/>
          <w:szCs w:val="32"/>
          <w:lang w:val="en-US" w:eastAsia="zh-CN"/>
        </w:rPr>
        <w:t>4.1</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4.1</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w:t>
      </w:r>
      <w:r>
        <w:rPr>
          <w:rFonts w:hint="eastAsia" w:ascii="仿宋_GB2312" w:eastAsia="仿宋_GB2312"/>
          <w:sz w:val="32"/>
          <w:szCs w:val="32"/>
          <w:lang w:val="en-US" w:eastAsia="zh-CN"/>
        </w:rPr>
        <w:t>19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 xml:space="preserve">1.84     </w:t>
      </w:r>
      <w:r>
        <w:rPr>
          <w:rFonts w:hint="eastAsia" w:ascii="仿宋_GB2312" w:eastAsia="仿宋_GB2312"/>
          <w:sz w:val="32"/>
          <w:szCs w:val="32"/>
        </w:rPr>
        <w:t>万元。本单位共有车辆</w:t>
      </w:r>
      <w:r>
        <w:rPr>
          <w:rFonts w:hint="eastAsia" w:ascii="仿宋_GB2312" w:eastAsia="仿宋_GB2312"/>
          <w:sz w:val="32"/>
          <w:szCs w:val="32"/>
          <w:lang w:val="en-US" w:eastAsia="zh-CN"/>
        </w:rPr>
        <w:t>0</w:t>
      </w:r>
      <w:r>
        <w:rPr>
          <w:rFonts w:hint="eastAsia" w:ascii="仿宋_GB2312" w:eastAsia="仿宋_GB2312"/>
          <w:sz w:val="32"/>
          <w:szCs w:val="32"/>
        </w:rPr>
        <w:t>辆，其中一般公务用车</w:t>
      </w:r>
      <w:r>
        <w:rPr>
          <w:rFonts w:hint="eastAsia" w:ascii="仿宋_GB2312" w:eastAsia="仿宋_GB2312"/>
          <w:sz w:val="32"/>
          <w:szCs w:val="32"/>
          <w:lang w:val="en-US" w:eastAsia="zh-CN"/>
        </w:rPr>
        <w:t>0</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2020年部门预算我单位项目支出情况</w:t>
      </w:r>
    </w:p>
    <w:p>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hint="default" w:ascii="仿宋_GB2312" w:eastAsia="仿宋_GB2312"/>
          <w:sz w:val="32"/>
          <w:szCs w:val="32"/>
          <w:lang w:val="en-US" w:eastAsia="zh-CN"/>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2AF60AD"/>
    <w:rsid w:val="07DB3037"/>
    <w:rsid w:val="088E0DB5"/>
    <w:rsid w:val="0E0A19CE"/>
    <w:rsid w:val="15BF6659"/>
    <w:rsid w:val="18066F8D"/>
    <w:rsid w:val="1DBE225D"/>
    <w:rsid w:val="209D461C"/>
    <w:rsid w:val="2425476E"/>
    <w:rsid w:val="2503791B"/>
    <w:rsid w:val="27454545"/>
    <w:rsid w:val="28FA1063"/>
    <w:rsid w:val="29D361D6"/>
    <w:rsid w:val="2CC24722"/>
    <w:rsid w:val="2E467B19"/>
    <w:rsid w:val="31B03F9E"/>
    <w:rsid w:val="339B7DDD"/>
    <w:rsid w:val="352D2F51"/>
    <w:rsid w:val="39D34F24"/>
    <w:rsid w:val="3D2F7C22"/>
    <w:rsid w:val="4137205C"/>
    <w:rsid w:val="41EF5452"/>
    <w:rsid w:val="43B62FED"/>
    <w:rsid w:val="454761A2"/>
    <w:rsid w:val="48005682"/>
    <w:rsid w:val="487B2D61"/>
    <w:rsid w:val="4C7608EE"/>
    <w:rsid w:val="4DC1729B"/>
    <w:rsid w:val="62CF3634"/>
    <w:rsid w:val="6CFE0545"/>
    <w:rsid w:val="6EC96B93"/>
    <w:rsid w:val="778F6DAF"/>
    <w:rsid w:val="7F9505B2"/>
    <w:rsid w:val="7FEB30A7"/>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2020-05-20T10:01:12Z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