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C89D9">
      <w:pPr>
        <w:spacing w:line="600" w:lineRule="exact"/>
        <w:ind w:firstLine="640" w:firstLineChars="200"/>
        <w:rPr>
          <w:rFonts w:ascii="仿宋_GB2312" w:eastAsia="仿宋_GB2312"/>
          <w:sz w:val="32"/>
          <w:szCs w:val="32"/>
        </w:rPr>
      </w:pPr>
    </w:p>
    <w:p w14:paraId="0D79B497">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浮山县米家垣乡2019</w:t>
      </w:r>
      <w:r>
        <w:rPr>
          <w:rFonts w:hint="eastAsia" w:ascii="宋体" w:hAnsi="宋体"/>
          <w:b/>
          <w:sz w:val="44"/>
          <w:szCs w:val="44"/>
        </w:rPr>
        <w:t>年部门预算</w:t>
      </w:r>
      <w:r>
        <w:rPr>
          <w:rFonts w:hint="eastAsia" w:ascii="宋体" w:hAnsi="宋体"/>
          <w:b/>
          <w:sz w:val="44"/>
          <w:szCs w:val="44"/>
          <w:lang w:eastAsia="zh-CN"/>
        </w:rPr>
        <w:t>信息公开</w:t>
      </w:r>
    </w:p>
    <w:p w14:paraId="23D259EC">
      <w:pPr>
        <w:spacing w:line="600" w:lineRule="exact"/>
        <w:ind w:firstLine="640" w:firstLineChars="200"/>
        <w:rPr>
          <w:rFonts w:ascii="仿宋_GB2312" w:eastAsia="仿宋_GB2312"/>
          <w:sz w:val="32"/>
          <w:szCs w:val="32"/>
        </w:rPr>
      </w:pPr>
    </w:p>
    <w:p w14:paraId="1923B3B5">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2E54D02D">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14:paraId="06EF48F5">
      <w:pPr>
        <w:numPr>
          <w:ilvl w:val="0"/>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米家垣乡，隶属山西省临汾市浮山县，地处浮山县东南部，乡人民政府驻米家垣村，距县城约10千米。</w:t>
      </w:r>
    </w:p>
    <w:p w14:paraId="4813565D">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14:paraId="6D088664">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(一)宣传贯彻执行党的路线方针政策和国家法律法规,落实上级党委、政府的各项决策部署,执行上级党组织的决议、决定和本镇党员代表大会(党员大会)的决议,保证上级安排的各项任务顺利完成。</w:t>
      </w:r>
    </w:p>
    <w:p w14:paraId="5A5C852D">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(二)讨论和决定本镇经济建设、政治建设、文化建设、社会建设、生态文明建设和党的建设以及乡村振兴中的重大问题。</w:t>
      </w:r>
    </w:p>
    <w:p w14:paraId="43D36E0F">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执行本镇经济和社会发展计划、预算,管理本镇经济、教育、科学、文化、卫生健康、体育事业和财政、统计、民政、司法行政等行政工作。落实本镇经济发展战略总体规划和土地利用、城镇建设、产业发展等专项规划,组织发展区域特色经济,提供符合当地实际和群众需求的公共服务。</w:t>
      </w:r>
    </w:p>
    <w:p w14:paraId="3E8B1AB9">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镇党委领导本镇政权机关、群团组织和其他各类组织,加强指导和规范,支持和保证这些机关和组织依照国家法律法规以及各自章程履行职责。坚持党管武装的根本原则和制度,协调各方力量,对本镇人民武装工作实行统一领导。</w:t>
      </w:r>
    </w:p>
    <w:p w14:paraId="795644D6">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加强镇党委自身建设和村党组织建设,以及其他隶属镇党委的党组织建设,抓好发展党员工作,加强党员队伍建设。履行党风廉政建设主体责任,维护和执行党的纪律,监督党员干部和其他任何工作人员严格遵守国家法律法规。</w:t>
      </w:r>
    </w:p>
    <w:p w14:paraId="2FCFE21F">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(六)按照干部管理权限,负责对干部的教育、培训选拔、考核和监督工作。协助管理上级有关部门派驻本镇单位的干部。做好人才服务和引进工作。</w:t>
      </w:r>
    </w:p>
    <w:p w14:paraId="0C581A53">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(七)加强平安建设工作,依托村合理划分基本网格单元,统筹网格内各项工作,推进网格标准化建设,构建公共安全防控体系。加强法治</w:t>
      </w:r>
      <w:bookmarkStart w:id="0" w:name="_GoBack"/>
      <w:bookmarkEnd w:id="0"/>
      <w:r>
        <w:rPr>
          <w:rFonts w:hint="eastAsia" w:ascii="仿宋_GB2312" w:eastAsia="仿宋_GB2312"/>
          <w:sz w:val="32"/>
          <w:szCs w:val="32"/>
          <w:lang w:eastAsia="zh-CN"/>
        </w:rPr>
        <w:t>宣传,做好信访工作,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14:paraId="7369C5DA">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推进基层民主,指导村民自治,推动农村社区建设,完善民主议事制度,推进农村村务公开,引导村民有序参与村级事务管理,促进社会组织健康发展。依法保护国家、集体、公民财产和各类组织的合法权益,保障公民人身权利民主权利和其他权利,维护社会秩序,构建农村和谐社会。</w:t>
      </w:r>
    </w:p>
    <w:p w14:paraId="3611F1CD">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(九)按照省、市、县综合行政执法体制改革的统一安排和要求,开展本辖区综合行政执法工作。</w:t>
      </w:r>
    </w:p>
    <w:p w14:paraId="59A87F2D">
      <w:pPr>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(十)完成上级党委、政府交办的其他事项。</w:t>
      </w:r>
    </w:p>
    <w:p w14:paraId="09868D3E">
      <w:pPr>
        <w:spacing w:line="600" w:lineRule="exact"/>
        <w:ind w:firstLine="2240" w:firstLineChars="700"/>
        <w:jc w:val="both"/>
        <w:rPr>
          <w:rFonts w:hint="eastAsia" w:ascii="黑体" w:eastAsia="黑体"/>
          <w:sz w:val="32"/>
          <w:szCs w:val="32"/>
        </w:rPr>
      </w:pPr>
    </w:p>
    <w:p w14:paraId="3BE19EF7">
      <w:pPr>
        <w:spacing w:line="600" w:lineRule="exact"/>
        <w:ind w:firstLine="2240" w:firstLineChars="700"/>
        <w:jc w:val="both"/>
        <w:rPr>
          <w:rFonts w:hint="eastAsia" w:ascii="黑体" w:eastAsia="黑体"/>
          <w:sz w:val="32"/>
          <w:szCs w:val="32"/>
        </w:rPr>
      </w:pPr>
    </w:p>
    <w:p w14:paraId="4B4F5365">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14:paraId="29C2E623">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浮山县米家垣乡2019</w:t>
      </w:r>
      <w:r>
        <w:rPr>
          <w:rFonts w:hint="eastAsia" w:ascii="仿宋_GB2312" w:eastAsia="仿宋_GB2312"/>
          <w:sz w:val="32"/>
          <w:szCs w:val="32"/>
        </w:rPr>
        <w:t>年预算收支总表</w:t>
      </w:r>
    </w:p>
    <w:p w14:paraId="707F0CEC">
      <w:pPr>
        <w:numPr>
          <w:ilvl w:val="0"/>
          <w:numId w:val="1"/>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浮山县米家垣乡2019</w:t>
      </w:r>
      <w:r>
        <w:rPr>
          <w:rFonts w:hint="eastAsia" w:ascii="仿宋_GB2312" w:eastAsia="仿宋_GB2312"/>
          <w:sz w:val="32"/>
          <w:szCs w:val="32"/>
        </w:rPr>
        <w:t>年预算收入总表</w:t>
      </w:r>
    </w:p>
    <w:p w14:paraId="3A5D47C6">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浮山县米家垣乡</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年预算支出总表</w:t>
      </w:r>
    </w:p>
    <w:p w14:paraId="5A5F0644">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浮山县米家垣乡2019</w:t>
      </w:r>
      <w:r>
        <w:rPr>
          <w:rFonts w:hint="eastAsia" w:ascii="仿宋_GB2312" w:eastAsia="仿宋_GB2312"/>
          <w:sz w:val="32"/>
          <w:szCs w:val="32"/>
        </w:rPr>
        <w:t>年财政拨款收支总表</w:t>
      </w:r>
    </w:p>
    <w:p w14:paraId="4F16489B">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米家垣乡2019</w:t>
      </w:r>
      <w:r>
        <w:rPr>
          <w:rFonts w:hint="eastAsia" w:ascii="仿宋_GB2312" w:eastAsia="仿宋_GB2312"/>
          <w:sz w:val="32"/>
          <w:szCs w:val="32"/>
        </w:rPr>
        <w:t>年一般公共预算支出预算表</w:t>
      </w:r>
    </w:p>
    <w:p w14:paraId="55CAD630">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米家垣乡2019</w:t>
      </w:r>
      <w:r>
        <w:rPr>
          <w:rFonts w:hint="eastAsia" w:ascii="仿宋_GB2312" w:eastAsia="仿宋_GB2312"/>
          <w:sz w:val="32"/>
          <w:szCs w:val="32"/>
        </w:rPr>
        <w:t>年一般公共预算安排基本支出分经济科目表</w:t>
      </w:r>
    </w:p>
    <w:p w14:paraId="795FF6FA">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浮山县米家垣乡2019</w:t>
      </w:r>
      <w:r>
        <w:rPr>
          <w:rFonts w:hint="eastAsia" w:ascii="仿宋_GB2312" w:eastAsia="仿宋_GB2312"/>
          <w:sz w:val="32"/>
          <w:szCs w:val="32"/>
        </w:rPr>
        <w:t>年政府性基金预算收入预算表</w:t>
      </w:r>
    </w:p>
    <w:p w14:paraId="6B89664B">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浮山县米家垣乡2019</w:t>
      </w:r>
      <w:r>
        <w:rPr>
          <w:rFonts w:hint="eastAsia" w:ascii="仿宋_GB2312" w:eastAsia="仿宋_GB2312"/>
          <w:sz w:val="32"/>
          <w:szCs w:val="32"/>
        </w:rPr>
        <w:t>年政府性基金预算支出预算表</w:t>
      </w:r>
    </w:p>
    <w:p w14:paraId="17CA2C19">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浮山县米家垣乡2019</w:t>
      </w:r>
      <w:r>
        <w:rPr>
          <w:rFonts w:hint="eastAsia" w:ascii="仿宋_GB2312" w:eastAsia="仿宋_GB2312"/>
          <w:sz w:val="32"/>
          <w:szCs w:val="32"/>
        </w:rPr>
        <w:t>年“三公”经费预算财政拨款情况统计表</w:t>
      </w:r>
    </w:p>
    <w:p w14:paraId="2E6D63DD">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浮山县米家垣乡2019</w:t>
      </w:r>
      <w:r>
        <w:rPr>
          <w:rFonts w:hint="eastAsia" w:ascii="仿宋_GB2312" w:eastAsia="仿宋_GB2312"/>
          <w:sz w:val="32"/>
          <w:szCs w:val="32"/>
        </w:rPr>
        <w:t>年机关运行经费预算财政拨款情况统计表</w:t>
      </w:r>
    </w:p>
    <w:p w14:paraId="72854A70">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十一、浮山县</w:t>
      </w:r>
      <w:r>
        <w:rPr>
          <w:rFonts w:hint="eastAsia" w:ascii="仿宋_GB2312" w:eastAsia="仿宋_GB2312"/>
          <w:sz w:val="32"/>
          <w:szCs w:val="32"/>
          <w:lang w:eastAsia="zh-CN"/>
        </w:rPr>
        <w:t>米家垣乡2019</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14:paraId="184CB5E6">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14:paraId="05278C00">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14:paraId="0D5A8EC2">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浮山县米家垣乡2019</w:t>
      </w:r>
      <w:r>
        <w:rPr>
          <w:rFonts w:hint="eastAsia" w:ascii="仿宋_GB2312" w:eastAsia="仿宋_GB2312"/>
          <w:sz w:val="32"/>
          <w:szCs w:val="32"/>
        </w:rPr>
        <w:t>年部门预算</w:t>
      </w:r>
      <w:r>
        <w:rPr>
          <w:rFonts w:hint="eastAsia" w:ascii="仿宋_GB2312" w:eastAsia="仿宋_GB2312"/>
          <w:sz w:val="32"/>
          <w:szCs w:val="32"/>
          <w:lang w:val="en-US" w:eastAsia="zh-CN"/>
        </w:rPr>
        <w:t>610.27</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51.37</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9.19%。</w:t>
      </w:r>
      <w:r>
        <w:rPr>
          <w:rFonts w:hint="eastAsia" w:ascii="仿宋_GB2312" w:eastAsia="仿宋_GB2312"/>
          <w:sz w:val="32"/>
          <w:szCs w:val="32"/>
        </w:rPr>
        <w:t>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31.49</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12.77%。</w:t>
      </w:r>
      <w:r>
        <w:rPr>
          <w:rFonts w:hint="eastAsia" w:ascii="仿宋_GB2312" w:eastAsia="仿宋_GB2312"/>
          <w:sz w:val="32"/>
          <w:szCs w:val="32"/>
        </w:rPr>
        <w:t>增加原因</w:t>
      </w:r>
      <w:r>
        <w:rPr>
          <w:rFonts w:hint="eastAsia" w:ascii="仿宋_GB2312" w:eastAsia="仿宋_GB2312"/>
          <w:sz w:val="32"/>
          <w:szCs w:val="32"/>
          <w:lang w:eastAsia="zh-CN"/>
        </w:rPr>
        <w:t>为自然</w:t>
      </w:r>
      <w:r>
        <w:rPr>
          <w:rFonts w:hint="eastAsia" w:ascii="仿宋_GB2312" w:eastAsia="仿宋_GB2312"/>
          <w:sz w:val="32"/>
          <w:szCs w:val="32"/>
          <w:lang w:val="en-US" w:eastAsia="zh-CN"/>
        </w:rPr>
        <w:t>普调工资增加</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2.39</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3.03%。</w:t>
      </w:r>
      <w:r>
        <w:rPr>
          <w:rFonts w:hint="eastAsia" w:ascii="仿宋_GB2312" w:eastAsia="仿宋_GB2312"/>
          <w:sz w:val="32"/>
          <w:szCs w:val="32"/>
        </w:rPr>
        <w:t>增加原因为增加原因为</w:t>
      </w:r>
      <w:r>
        <w:rPr>
          <w:rFonts w:hint="eastAsia" w:ascii="仿宋_GB2312" w:eastAsia="仿宋_GB2312"/>
          <w:sz w:val="32"/>
          <w:szCs w:val="32"/>
          <w:lang w:val="en-US" w:eastAsia="zh-CN"/>
        </w:rPr>
        <w:t>脱贫攻坚、环境整治等下乡任务增多，相关费用增加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17.45</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增加了该项补助支出</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0万元，增加原因为两年村级管理费相同</w:t>
      </w:r>
      <w:r>
        <w:rPr>
          <w:rFonts w:hint="eastAsia" w:ascii="仿宋_GB2312" w:eastAsia="仿宋_GB2312"/>
          <w:sz w:val="32"/>
          <w:szCs w:val="32"/>
        </w:rPr>
        <w:t>。</w:t>
      </w:r>
    </w:p>
    <w:p w14:paraId="65522E71">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7DAA3DAC">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10</w:t>
      </w:r>
      <w:r>
        <w:rPr>
          <w:rFonts w:hint="eastAsia" w:ascii="仿宋_GB2312" w:eastAsia="仿宋_GB2312"/>
          <w:sz w:val="32"/>
          <w:szCs w:val="32"/>
        </w:rPr>
        <w:t>万元，比</w:t>
      </w:r>
      <w:r>
        <w:rPr>
          <w:rFonts w:hint="eastAsia" w:ascii="仿宋_GB2312" w:eastAsia="仿宋_GB2312"/>
          <w:sz w:val="32"/>
          <w:szCs w:val="32"/>
          <w:lang w:eastAsia="zh-CN"/>
        </w:rPr>
        <w:t>上年减少</w:t>
      </w:r>
      <w:r>
        <w:rPr>
          <w:rFonts w:hint="eastAsia" w:ascii="仿宋_GB2312" w:eastAsia="仿宋_GB2312"/>
          <w:sz w:val="32"/>
          <w:szCs w:val="32"/>
          <w:lang w:val="en-US" w:eastAsia="zh-CN"/>
        </w:rPr>
        <w:t>0.2</w:t>
      </w:r>
      <w:r>
        <w:rPr>
          <w:rFonts w:hint="eastAsia" w:ascii="仿宋_GB2312" w:eastAsia="仿宋_GB2312"/>
          <w:sz w:val="32"/>
          <w:szCs w:val="32"/>
          <w:lang w:eastAsia="zh-CN"/>
        </w:rPr>
        <w:t>万元</w:t>
      </w:r>
      <w:r>
        <w:rPr>
          <w:rFonts w:hint="eastAsia" w:ascii="仿宋_GB2312" w:eastAsia="仿宋_GB2312"/>
          <w:sz w:val="32"/>
          <w:szCs w:val="32"/>
        </w:rPr>
        <w:t>。</w:t>
      </w:r>
      <w:r>
        <w:rPr>
          <w:rFonts w:hint="eastAsia" w:ascii="仿宋_GB2312" w:eastAsia="仿宋_GB2312"/>
          <w:sz w:val="32"/>
          <w:szCs w:val="32"/>
          <w:lang w:val="en-US" w:eastAsia="zh-CN"/>
        </w:rPr>
        <w:t>减少原因主要是厉行节约，大力压缩不必要支出。</w:t>
      </w:r>
      <w:r>
        <w:rPr>
          <w:rFonts w:hint="eastAsia" w:ascii="仿宋_GB2312" w:eastAsia="仿宋_GB2312"/>
          <w:sz w:val="32"/>
          <w:szCs w:val="32"/>
        </w:rPr>
        <w:t>其中：公务用车运行维护费</w:t>
      </w:r>
      <w:r>
        <w:rPr>
          <w:rFonts w:hint="eastAsia" w:ascii="仿宋_GB2312" w:eastAsia="仿宋_GB2312"/>
          <w:sz w:val="32"/>
          <w:szCs w:val="32"/>
          <w:lang w:val="en-US" w:eastAsia="zh-CN"/>
        </w:rPr>
        <w:t>10</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0.2</w:t>
      </w:r>
      <w:r>
        <w:rPr>
          <w:rFonts w:hint="eastAsia" w:ascii="仿宋_GB2312" w:eastAsia="仿宋_GB2312"/>
          <w:sz w:val="32"/>
          <w:szCs w:val="32"/>
          <w:lang w:eastAsia="zh-CN"/>
        </w:rPr>
        <w:t>万元</w:t>
      </w:r>
      <w:r>
        <w:rPr>
          <w:rFonts w:hint="eastAsia" w:ascii="仿宋_GB2312" w:eastAsia="仿宋_GB2312"/>
          <w:sz w:val="32"/>
          <w:szCs w:val="32"/>
        </w:rPr>
        <w:t>。</w:t>
      </w:r>
    </w:p>
    <w:p w14:paraId="451954E2">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051BA629">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浮山县米家垣乡2019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81.39</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2.39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脱贫攻坚、环境整治等下乡任务增多，相关费用增加</w:t>
      </w:r>
      <w:r>
        <w:rPr>
          <w:rFonts w:hint="eastAsia" w:ascii="仿宋_GB2312" w:eastAsia="仿宋_GB2312"/>
          <w:sz w:val="32"/>
          <w:szCs w:val="32"/>
        </w:rPr>
        <w:t>。</w:t>
      </w:r>
    </w:p>
    <w:p w14:paraId="7FAA0B04">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702FF66C">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浮山县米家垣乡</w:t>
      </w:r>
      <w:r>
        <w:rPr>
          <w:rFonts w:hint="eastAsia" w:ascii="仿宋_GB2312" w:eastAsia="仿宋_GB2312"/>
          <w:sz w:val="32"/>
          <w:szCs w:val="32"/>
        </w:rPr>
        <w:t>政府采购预算总额</w:t>
      </w:r>
      <w:r>
        <w:rPr>
          <w:rFonts w:hint="eastAsia" w:ascii="仿宋_GB2312" w:eastAsia="仿宋_GB2312"/>
          <w:sz w:val="32"/>
          <w:szCs w:val="32"/>
          <w:lang w:val="en-US" w:eastAsia="zh-CN"/>
        </w:rPr>
        <w:t>50.61</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15.81</w:t>
      </w:r>
      <w:r>
        <w:rPr>
          <w:rFonts w:hint="eastAsia" w:ascii="仿宋_GB2312" w:eastAsia="仿宋_GB2312"/>
          <w:sz w:val="32"/>
          <w:szCs w:val="32"/>
        </w:rPr>
        <w:t>万元、政府采购</w:t>
      </w:r>
      <w:r>
        <w:rPr>
          <w:rFonts w:hint="eastAsia" w:ascii="仿宋_GB2312" w:eastAsia="仿宋_GB2312"/>
          <w:sz w:val="32"/>
          <w:szCs w:val="32"/>
          <w:lang w:eastAsia="zh-CN"/>
        </w:rPr>
        <w:t>工程</w:t>
      </w:r>
      <w:r>
        <w:rPr>
          <w:rFonts w:hint="eastAsia" w:ascii="仿宋_GB2312" w:eastAsia="仿宋_GB2312"/>
          <w:sz w:val="32"/>
          <w:szCs w:val="32"/>
        </w:rPr>
        <w:t>预算</w:t>
      </w:r>
      <w:r>
        <w:rPr>
          <w:rFonts w:hint="eastAsia" w:ascii="仿宋_GB2312" w:eastAsia="仿宋_GB2312"/>
          <w:sz w:val="32"/>
          <w:szCs w:val="32"/>
          <w:lang w:val="en-US" w:eastAsia="zh-CN"/>
        </w:rPr>
        <w:t>16.8万元</w:t>
      </w:r>
      <w:r>
        <w:rPr>
          <w:rFonts w:hint="eastAsia" w:ascii="仿宋_GB2312" w:eastAsia="仿宋_GB2312"/>
          <w:sz w:val="32"/>
          <w:szCs w:val="32"/>
          <w:lang w:eastAsia="zh-CN"/>
        </w:rPr>
        <w:t>、</w:t>
      </w:r>
      <w:r>
        <w:rPr>
          <w:rFonts w:hint="eastAsia" w:ascii="仿宋_GB2312" w:eastAsia="仿宋_GB2312"/>
          <w:sz w:val="32"/>
          <w:szCs w:val="32"/>
        </w:rPr>
        <w:t>政府采购服务预算</w:t>
      </w:r>
      <w:r>
        <w:rPr>
          <w:rFonts w:hint="eastAsia" w:ascii="仿宋_GB2312" w:eastAsia="仿宋_GB2312"/>
          <w:sz w:val="32"/>
          <w:szCs w:val="32"/>
          <w:lang w:val="en-US" w:eastAsia="zh-CN"/>
        </w:rPr>
        <w:t>18</w:t>
      </w:r>
      <w:r>
        <w:rPr>
          <w:rFonts w:hint="eastAsia" w:ascii="仿宋_GB2312" w:eastAsia="仿宋_GB2312"/>
          <w:sz w:val="32"/>
          <w:szCs w:val="32"/>
        </w:rPr>
        <w:t>万元。</w:t>
      </w:r>
    </w:p>
    <w:p w14:paraId="28265D25">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364F880F">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194.37</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14:paraId="50E944A0">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14:paraId="783639A6">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2019年部门预算我单位项目支出情况</w:t>
      </w:r>
    </w:p>
    <w:p w14:paraId="688B18E1">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2113140C">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102D3133">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2B4E2CD4">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18573511">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245FFC69">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76700ECF">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045B8E32">
      <w:pPr>
        <w:spacing w:line="600" w:lineRule="exact"/>
        <w:ind w:firstLine="640" w:firstLineChars="200"/>
        <w:rPr>
          <w:rFonts w:hint="default" w:ascii="仿宋_GB2312" w:eastAsia="仿宋_GB2312"/>
          <w:sz w:val="32"/>
          <w:szCs w:val="32"/>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9EE9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A2D11">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31619DA1">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8D4D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FAC4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29606">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9BEDC">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0D0A24"/>
    <w:multiLevelType w:val="singleLevel"/>
    <w:tmpl w:val="FC0D0A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10E4BAE"/>
    <w:rsid w:val="04885B39"/>
    <w:rsid w:val="07883C08"/>
    <w:rsid w:val="07DB3037"/>
    <w:rsid w:val="088E0DB5"/>
    <w:rsid w:val="0A06194C"/>
    <w:rsid w:val="0D3F45E3"/>
    <w:rsid w:val="0E0A19CE"/>
    <w:rsid w:val="10291635"/>
    <w:rsid w:val="128074D0"/>
    <w:rsid w:val="15BF6659"/>
    <w:rsid w:val="19085BE1"/>
    <w:rsid w:val="1DD41DEE"/>
    <w:rsid w:val="20396B45"/>
    <w:rsid w:val="209D461C"/>
    <w:rsid w:val="20FF7662"/>
    <w:rsid w:val="2425476E"/>
    <w:rsid w:val="2503791B"/>
    <w:rsid w:val="27454545"/>
    <w:rsid w:val="28FA1063"/>
    <w:rsid w:val="29D361D6"/>
    <w:rsid w:val="2CC24722"/>
    <w:rsid w:val="2E467B19"/>
    <w:rsid w:val="339B7DDD"/>
    <w:rsid w:val="33DA231B"/>
    <w:rsid w:val="35E354C4"/>
    <w:rsid w:val="39D34F24"/>
    <w:rsid w:val="3D2F7C22"/>
    <w:rsid w:val="4137205C"/>
    <w:rsid w:val="41EF5452"/>
    <w:rsid w:val="43B62FED"/>
    <w:rsid w:val="454761A2"/>
    <w:rsid w:val="48005682"/>
    <w:rsid w:val="487B2D61"/>
    <w:rsid w:val="4DC1729B"/>
    <w:rsid w:val="4F706F0F"/>
    <w:rsid w:val="53AD7DEE"/>
    <w:rsid w:val="5BFD46F4"/>
    <w:rsid w:val="62CF3634"/>
    <w:rsid w:val="6A370EB4"/>
    <w:rsid w:val="6CB027C7"/>
    <w:rsid w:val="6CFE0545"/>
    <w:rsid w:val="6EC96B93"/>
    <w:rsid w:val="6F7C692A"/>
    <w:rsid w:val="737E5C0A"/>
    <w:rsid w:val="7F9505B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2204</Words>
  <Characters>2357</Characters>
  <Lines>0</Lines>
  <Paragraphs>0</Paragraphs>
  <TotalTime>0</TotalTime>
  <ScaleCrop>false</ScaleCrop>
  <LinksUpToDate>false</LinksUpToDate>
  <CharactersWithSpaces>2374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2025-02-21T02:16:09Z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E007C46A87414F4AA9551BEF24A6F328</vt:lpwstr>
  </property>
  <property fmtid="{D5CDD505-2E9C-101B-9397-08002B2CF9AE}" pid="4" name="KSOTemplateDocerSaveRecord">
    <vt:lpwstr>eyJoZGlkIjoiOTA1Mjg3ZmMzMGU1YzVkMTFiMGU3Mzc0MmE1Mjc1MDYiLCJ1c2VySWQiOiI5NzU5Mjk5MzMifQ==</vt:lpwstr>
  </property>
</Properties>
</file>