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_GB2312" w:eastAsia="Times New Roman"/>
          <w:sz w:val="32"/>
          <w:szCs w:val="32"/>
        </w:rPr>
      </w:pPr>
    </w:p>
    <w:p>
      <w:pPr>
        <w:spacing w:line="600" w:lineRule="exact"/>
        <w:jc w:val="center"/>
        <w:rPr>
          <w:rFonts w:ascii="宋体"/>
          <w:b/>
          <w:sz w:val="44"/>
          <w:szCs w:val="44"/>
        </w:rPr>
      </w:pPr>
      <w:r>
        <w:rPr>
          <w:rFonts w:hint="eastAsia" w:ascii="宋体" w:hAnsi="宋体"/>
          <w:b/>
          <w:sz w:val="44"/>
          <w:szCs w:val="44"/>
        </w:rPr>
        <w:t>浮山县红十字会</w:t>
      </w:r>
      <w:r>
        <w:rPr>
          <w:rFonts w:ascii="宋体" w:hAnsi="宋体"/>
          <w:b/>
          <w:sz w:val="44"/>
          <w:szCs w:val="44"/>
        </w:rPr>
        <w:t>2019</w:t>
      </w:r>
      <w:r>
        <w:rPr>
          <w:rFonts w:hint="eastAsia" w:ascii="宋体" w:hAnsi="宋体"/>
          <w:b/>
          <w:sz w:val="44"/>
          <w:szCs w:val="44"/>
        </w:rPr>
        <w:t>年度部门预算信息公开</w:t>
      </w:r>
    </w:p>
    <w:p>
      <w:pPr>
        <w:spacing w:line="600" w:lineRule="exact"/>
        <w:ind w:firstLine="640" w:firstLineChars="200"/>
        <w:rPr>
          <w:rFonts w:ascii="??_GB2312" w:eastAsia="Times New Roman"/>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ascii="??_GB2312" w:eastAsia="Times New Roman"/>
          <w:b/>
          <w:sz w:val="32"/>
          <w:szCs w:val="32"/>
        </w:rPr>
      </w:pPr>
      <w:r>
        <w:rPr>
          <w:rFonts w:ascii="??_GB2312" w:eastAsia="Times New Roman"/>
          <w:b/>
          <w:sz w:val="32"/>
          <w:szCs w:val="32"/>
        </w:rPr>
        <w:t>一、基本情况(包括机构设置情况）</w:t>
      </w:r>
    </w:p>
    <w:p>
      <w:pPr>
        <w:ind w:left="420" w:leftChars="200" w:firstLine="408" w:firstLineChars="145"/>
        <w:rPr>
          <w:rFonts w:ascii="宋体" w:cs="宋体"/>
          <w:b/>
          <w:bCs/>
          <w:sz w:val="28"/>
          <w:szCs w:val="28"/>
        </w:rPr>
      </w:pPr>
      <w:r>
        <w:rPr>
          <w:rFonts w:hint="eastAsia" w:ascii="宋体" w:hAnsi="宋体" w:cs="宋体"/>
          <w:b/>
          <w:bCs/>
          <w:sz w:val="28"/>
          <w:szCs w:val="28"/>
        </w:rPr>
        <w:t>浮山县红十字会属于县政府领导联系的参公单位，县红十字会设会长一名，由政府分管领导兼任，专职副会长一名，科员一名，编制二个。</w:t>
      </w:r>
    </w:p>
    <w:p>
      <w:pPr>
        <w:spacing w:line="600" w:lineRule="exact"/>
        <w:ind w:firstLine="643" w:firstLineChars="200"/>
        <w:rPr>
          <w:rFonts w:ascii="??_GB2312" w:eastAsia="Times New Roman"/>
          <w:b/>
          <w:sz w:val="32"/>
          <w:szCs w:val="32"/>
        </w:rPr>
      </w:pPr>
      <w:r>
        <w:rPr>
          <w:rFonts w:ascii="??_GB2312" w:eastAsia="Times New Roman"/>
          <w:b/>
          <w:sz w:val="32"/>
          <w:szCs w:val="32"/>
        </w:rPr>
        <w:t>二、主要职能</w:t>
      </w:r>
    </w:p>
    <w:p>
      <w:pPr>
        <w:ind w:firstLine="413" w:firstLineChars="147"/>
        <w:rPr>
          <w:rFonts w:ascii="宋体" w:cs="宋体"/>
          <w:b/>
          <w:bCs/>
          <w:sz w:val="28"/>
          <w:szCs w:val="28"/>
        </w:rPr>
      </w:pPr>
      <w:r>
        <w:rPr>
          <w:rFonts w:hint="eastAsia" w:ascii="宋体" w:hAnsi="宋体" w:cs="宋体"/>
          <w:b/>
          <w:bCs/>
          <w:sz w:val="28"/>
          <w:szCs w:val="28"/>
        </w:rPr>
        <w:t>（一）组织卫生救护培训，普及自救互救知识，提高群众抗灾自救能力。</w:t>
      </w:r>
    </w:p>
    <w:p>
      <w:pPr>
        <w:rPr>
          <w:rFonts w:ascii="宋体" w:cs="宋体"/>
          <w:b/>
          <w:bCs/>
          <w:sz w:val="28"/>
          <w:szCs w:val="28"/>
        </w:rPr>
      </w:pPr>
      <w:r>
        <w:rPr>
          <w:rFonts w:ascii="宋体" w:hAnsi="宋体" w:cs="宋体"/>
          <w:b/>
          <w:bCs/>
          <w:sz w:val="28"/>
          <w:szCs w:val="28"/>
        </w:rPr>
        <w:t xml:space="preserve">   </w:t>
      </w:r>
      <w:r>
        <w:rPr>
          <w:rFonts w:hint="eastAsia" w:ascii="宋体" w:hAnsi="宋体" w:cs="宋体"/>
          <w:b/>
          <w:bCs/>
          <w:sz w:val="28"/>
          <w:szCs w:val="28"/>
        </w:rPr>
        <w:t>（二）参与输血献血的组织、宣传工作，推动无偿献血。</w:t>
      </w:r>
    </w:p>
    <w:p>
      <w:pPr>
        <w:rPr>
          <w:rFonts w:ascii="宋体" w:cs="宋体"/>
          <w:b/>
          <w:bCs/>
          <w:sz w:val="28"/>
          <w:szCs w:val="28"/>
        </w:rPr>
      </w:pPr>
      <w:r>
        <w:rPr>
          <w:rFonts w:ascii="宋体" w:hAnsi="宋体" w:cs="宋体"/>
          <w:b/>
          <w:bCs/>
          <w:sz w:val="28"/>
          <w:szCs w:val="28"/>
        </w:rPr>
        <w:t xml:space="preserve">   </w:t>
      </w:r>
      <w:r>
        <w:rPr>
          <w:rFonts w:hint="eastAsia" w:ascii="宋体" w:hAnsi="宋体" w:cs="宋体"/>
          <w:b/>
          <w:bCs/>
          <w:sz w:val="28"/>
          <w:szCs w:val="28"/>
        </w:rPr>
        <w:t>（三）筹措、储备救灾物资，开展备灾救灾工作。</w:t>
      </w:r>
    </w:p>
    <w:p>
      <w:pPr>
        <w:rPr>
          <w:rFonts w:ascii="宋体" w:cs="宋体"/>
          <w:b/>
          <w:bCs/>
          <w:sz w:val="28"/>
          <w:szCs w:val="28"/>
        </w:rPr>
      </w:pPr>
      <w:r>
        <w:rPr>
          <w:rFonts w:ascii="宋体" w:hAnsi="宋体" w:cs="宋体"/>
          <w:b/>
          <w:bCs/>
          <w:sz w:val="28"/>
          <w:szCs w:val="28"/>
        </w:rPr>
        <w:t xml:space="preserve">   </w:t>
      </w:r>
      <w:r>
        <w:rPr>
          <w:rFonts w:hint="eastAsia" w:ascii="宋体" w:hAnsi="宋体" w:cs="宋体"/>
          <w:b/>
          <w:bCs/>
          <w:sz w:val="28"/>
          <w:szCs w:val="28"/>
        </w:rPr>
        <w:t>（四）开展救助募捐工作，救助弱势群体。</w:t>
      </w:r>
    </w:p>
    <w:p>
      <w:pPr>
        <w:rPr>
          <w:rFonts w:ascii="宋体" w:cs="宋体"/>
          <w:b/>
          <w:bCs/>
          <w:sz w:val="28"/>
          <w:szCs w:val="28"/>
        </w:rPr>
      </w:pPr>
      <w:r>
        <w:rPr>
          <w:rFonts w:ascii="宋体" w:hAnsi="宋体" w:cs="宋体"/>
          <w:b/>
          <w:bCs/>
          <w:sz w:val="28"/>
          <w:szCs w:val="28"/>
        </w:rPr>
        <w:t xml:space="preserve">   </w:t>
      </w:r>
      <w:r>
        <w:rPr>
          <w:rFonts w:hint="eastAsia" w:ascii="宋体" w:hAnsi="宋体" w:cs="宋体"/>
          <w:b/>
          <w:bCs/>
          <w:sz w:val="28"/>
          <w:szCs w:val="28"/>
        </w:rPr>
        <w:t>（五）组织骨髓造血干细胞及人体器官组织的捐献。</w:t>
      </w:r>
    </w:p>
    <w:p>
      <w:pPr>
        <w:rPr>
          <w:rFonts w:ascii="宋体" w:cs="宋体"/>
          <w:b/>
          <w:bCs/>
          <w:sz w:val="28"/>
          <w:szCs w:val="28"/>
        </w:rPr>
      </w:pPr>
      <w:r>
        <w:rPr>
          <w:rFonts w:ascii="宋体" w:hAnsi="宋体" w:cs="宋体"/>
          <w:b/>
          <w:bCs/>
          <w:sz w:val="28"/>
          <w:szCs w:val="28"/>
        </w:rPr>
        <w:t xml:space="preserve">   </w:t>
      </w:r>
      <w:r>
        <w:rPr>
          <w:rFonts w:hint="eastAsia" w:ascii="宋体" w:hAnsi="宋体" w:cs="宋体"/>
          <w:b/>
          <w:bCs/>
          <w:sz w:val="28"/>
          <w:szCs w:val="28"/>
        </w:rPr>
        <w:t>（六）根据“独立、平等、互助尊重”的原则，发展同其他县红十字会的友好合作关系。</w:t>
      </w:r>
    </w:p>
    <w:p>
      <w:pPr>
        <w:rPr>
          <w:rFonts w:ascii="宋体" w:cs="宋体"/>
          <w:b/>
          <w:bCs/>
          <w:sz w:val="28"/>
          <w:szCs w:val="28"/>
        </w:rPr>
      </w:pPr>
      <w:r>
        <w:rPr>
          <w:rFonts w:ascii="宋体" w:hAnsi="宋体" w:cs="宋体"/>
          <w:b/>
          <w:bCs/>
          <w:sz w:val="28"/>
          <w:szCs w:val="28"/>
        </w:rPr>
        <w:t xml:space="preserve">   </w:t>
      </w:r>
      <w:r>
        <w:rPr>
          <w:rFonts w:hint="eastAsia" w:ascii="宋体" w:hAnsi="宋体" w:cs="宋体"/>
          <w:b/>
          <w:bCs/>
          <w:sz w:val="28"/>
          <w:szCs w:val="28"/>
        </w:rPr>
        <w:t>（七）协助人民政府开展与其宗旨相符的活动。</w:t>
      </w: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2019</w:t>
      </w:r>
      <w:r>
        <w:rPr>
          <w:rFonts w:hint="eastAsia" w:ascii="黑体" w:eastAsia="黑体"/>
          <w:sz w:val="32"/>
          <w:szCs w:val="32"/>
        </w:rPr>
        <w:t>年度部门预算报表</w:t>
      </w:r>
    </w:p>
    <w:p>
      <w:pPr>
        <w:spacing w:line="600" w:lineRule="exact"/>
        <w:ind w:firstLine="640" w:firstLineChars="200"/>
        <w:rPr>
          <w:rFonts w:ascii="??_GB2312" w:eastAsia="Times New Roman"/>
          <w:sz w:val="32"/>
          <w:szCs w:val="32"/>
        </w:rPr>
      </w:pPr>
      <w:r>
        <w:rPr>
          <w:rFonts w:ascii="??_GB2312" w:eastAsia="Times New Roman"/>
          <w:sz w:val="32"/>
          <w:szCs w:val="32"/>
        </w:rPr>
        <w:t>一、浮山县</w:t>
      </w:r>
      <w:r>
        <w:rPr>
          <w:rFonts w:hint="eastAsia" w:ascii="??_GB2312"/>
          <w:sz w:val="32"/>
          <w:szCs w:val="32"/>
        </w:rPr>
        <w:t>红十字会</w:t>
      </w:r>
      <w:r>
        <w:rPr>
          <w:rFonts w:ascii="??_GB2312" w:eastAsia="Times New Roman"/>
          <w:sz w:val="32"/>
          <w:szCs w:val="32"/>
        </w:rPr>
        <w:t>2019年预算收支总表</w:t>
      </w:r>
    </w:p>
    <w:p>
      <w:pPr>
        <w:spacing w:line="600" w:lineRule="exact"/>
        <w:ind w:firstLine="640" w:firstLineChars="200"/>
        <w:rPr>
          <w:rFonts w:ascii="??_GB2312" w:eastAsia="Times New Roman"/>
          <w:sz w:val="32"/>
          <w:szCs w:val="32"/>
        </w:rPr>
      </w:pPr>
      <w:r>
        <w:rPr>
          <w:rFonts w:ascii="??_GB2312" w:eastAsia="Times New Roman"/>
          <w:sz w:val="32"/>
          <w:szCs w:val="32"/>
        </w:rPr>
        <w:t>二、浮山</w:t>
      </w:r>
      <w:r>
        <w:rPr>
          <w:rFonts w:hint="eastAsia" w:ascii="??_GB2312"/>
          <w:sz w:val="32"/>
          <w:szCs w:val="32"/>
        </w:rPr>
        <w:t>县红十字会</w:t>
      </w:r>
      <w:r>
        <w:rPr>
          <w:rFonts w:ascii="??_GB2312" w:eastAsia="Times New Roman"/>
          <w:sz w:val="32"/>
          <w:szCs w:val="32"/>
        </w:rPr>
        <w:t>2019年预算收入总表</w:t>
      </w:r>
    </w:p>
    <w:p>
      <w:pPr>
        <w:spacing w:line="600" w:lineRule="exact"/>
        <w:ind w:firstLine="640" w:firstLineChars="200"/>
        <w:rPr>
          <w:rFonts w:ascii="??_GB2312" w:eastAsia="Times New Roman"/>
          <w:sz w:val="32"/>
          <w:szCs w:val="32"/>
        </w:rPr>
      </w:pPr>
      <w:r>
        <w:rPr>
          <w:rFonts w:ascii="??_GB2312" w:eastAsia="Times New Roman"/>
          <w:sz w:val="32"/>
          <w:szCs w:val="32"/>
        </w:rPr>
        <w:t>三、浮山县</w:t>
      </w:r>
      <w:r>
        <w:rPr>
          <w:rFonts w:hint="eastAsia" w:ascii="??_GB2312"/>
          <w:sz w:val="32"/>
          <w:szCs w:val="32"/>
        </w:rPr>
        <w:t>红十字会</w:t>
      </w:r>
      <w:r>
        <w:rPr>
          <w:rFonts w:ascii="??_GB2312" w:eastAsia="Times New Roman"/>
          <w:sz w:val="32"/>
          <w:szCs w:val="32"/>
        </w:rPr>
        <w:t xml:space="preserve"> 2019年预算支出总表</w:t>
      </w:r>
    </w:p>
    <w:p>
      <w:pPr>
        <w:spacing w:line="600" w:lineRule="exact"/>
        <w:ind w:firstLine="640" w:firstLineChars="200"/>
        <w:rPr>
          <w:rFonts w:ascii="??_GB2312" w:eastAsia="Times New Roman"/>
          <w:sz w:val="32"/>
          <w:szCs w:val="32"/>
        </w:rPr>
      </w:pPr>
      <w:r>
        <w:rPr>
          <w:rFonts w:ascii="??_GB2312" w:eastAsia="Times New Roman"/>
          <w:sz w:val="32"/>
          <w:szCs w:val="32"/>
        </w:rPr>
        <w:t>四、浮山县</w:t>
      </w:r>
      <w:r>
        <w:rPr>
          <w:rFonts w:hint="eastAsia" w:ascii="??_GB2312"/>
          <w:sz w:val="32"/>
          <w:szCs w:val="32"/>
        </w:rPr>
        <w:t>红十字会</w:t>
      </w:r>
      <w:r>
        <w:rPr>
          <w:rFonts w:ascii="??_GB2312" w:eastAsia="Times New Roman"/>
          <w:sz w:val="32"/>
          <w:szCs w:val="32"/>
        </w:rPr>
        <w:t xml:space="preserve"> 2019年财政拨款收支总表</w:t>
      </w:r>
    </w:p>
    <w:p>
      <w:pPr>
        <w:spacing w:line="600" w:lineRule="exact"/>
        <w:ind w:firstLine="640" w:firstLineChars="200"/>
        <w:rPr>
          <w:rFonts w:ascii="??_GB2312" w:eastAsia="Times New Roman"/>
          <w:sz w:val="32"/>
          <w:szCs w:val="32"/>
        </w:rPr>
      </w:pPr>
      <w:r>
        <w:rPr>
          <w:rFonts w:ascii="??_GB2312" w:eastAsia="Times New Roman"/>
          <w:sz w:val="32"/>
          <w:szCs w:val="32"/>
        </w:rPr>
        <w:t>五、浮山县</w:t>
      </w:r>
      <w:r>
        <w:rPr>
          <w:rFonts w:hint="eastAsia" w:ascii="??_GB2312"/>
          <w:sz w:val="32"/>
          <w:szCs w:val="32"/>
        </w:rPr>
        <w:t>红十字会</w:t>
      </w:r>
      <w:r>
        <w:rPr>
          <w:rFonts w:ascii="??_GB2312" w:eastAsia="Times New Roman"/>
          <w:sz w:val="32"/>
          <w:szCs w:val="32"/>
        </w:rPr>
        <w:t>2019年一般公共预算支出预算表</w:t>
      </w:r>
    </w:p>
    <w:p>
      <w:pPr>
        <w:spacing w:line="600" w:lineRule="exact"/>
        <w:ind w:firstLine="640" w:firstLineChars="200"/>
        <w:rPr>
          <w:rFonts w:ascii="??_GB2312" w:eastAsia="Times New Roman"/>
          <w:sz w:val="32"/>
          <w:szCs w:val="32"/>
        </w:rPr>
      </w:pPr>
      <w:r>
        <w:rPr>
          <w:rFonts w:ascii="??_GB2312" w:eastAsia="Times New Roman"/>
          <w:sz w:val="32"/>
          <w:szCs w:val="32"/>
        </w:rPr>
        <w:t>六、浮山县</w:t>
      </w:r>
      <w:r>
        <w:rPr>
          <w:rFonts w:hint="eastAsia" w:ascii="??_GB2312"/>
          <w:sz w:val="32"/>
          <w:szCs w:val="32"/>
        </w:rPr>
        <w:t>红十字会</w:t>
      </w:r>
      <w:r>
        <w:rPr>
          <w:rFonts w:ascii="??_GB2312" w:eastAsia="Times New Roman"/>
          <w:sz w:val="32"/>
          <w:szCs w:val="32"/>
        </w:rPr>
        <w:t>2019年一般公共预算安排基本支出分经济科目表</w:t>
      </w:r>
    </w:p>
    <w:p>
      <w:pPr>
        <w:spacing w:line="600" w:lineRule="exact"/>
        <w:ind w:firstLine="640" w:firstLineChars="200"/>
        <w:rPr>
          <w:rFonts w:ascii="??_GB2312" w:eastAsia="Times New Roman"/>
          <w:sz w:val="32"/>
          <w:szCs w:val="32"/>
        </w:rPr>
      </w:pPr>
      <w:r>
        <w:rPr>
          <w:rFonts w:ascii="??_GB2312" w:eastAsia="Times New Roman"/>
          <w:sz w:val="32"/>
          <w:szCs w:val="32"/>
        </w:rPr>
        <w:t>七、浮山县</w:t>
      </w:r>
      <w:r>
        <w:rPr>
          <w:rFonts w:hint="eastAsia" w:ascii="??_GB2312"/>
          <w:sz w:val="32"/>
          <w:szCs w:val="32"/>
        </w:rPr>
        <w:t>红十字会</w:t>
      </w:r>
      <w:r>
        <w:rPr>
          <w:rFonts w:ascii="??_GB2312" w:eastAsia="Times New Roman"/>
          <w:sz w:val="32"/>
          <w:szCs w:val="32"/>
        </w:rPr>
        <w:t>2019年政府性基金预算收入预算表</w:t>
      </w:r>
    </w:p>
    <w:p>
      <w:pPr>
        <w:spacing w:line="600" w:lineRule="exact"/>
        <w:ind w:firstLine="640" w:firstLineChars="200"/>
        <w:rPr>
          <w:rFonts w:ascii="??_GB2312" w:eastAsia="Times New Roman"/>
          <w:sz w:val="32"/>
          <w:szCs w:val="32"/>
        </w:rPr>
      </w:pPr>
      <w:r>
        <w:rPr>
          <w:rFonts w:ascii="??_GB2312" w:eastAsia="Times New Roman"/>
          <w:sz w:val="32"/>
          <w:szCs w:val="32"/>
        </w:rPr>
        <w:t>八、浮山县</w:t>
      </w:r>
      <w:r>
        <w:rPr>
          <w:rFonts w:hint="eastAsia" w:ascii="??_GB2312"/>
          <w:sz w:val="32"/>
          <w:szCs w:val="32"/>
        </w:rPr>
        <w:t>红十字会</w:t>
      </w:r>
      <w:r>
        <w:rPr>
          <w:rFonts w:ascii="??_GB2312" w:eastAsia="Times New Roman"/>
          <w:sz w:val="32"/>
          <w:szCs w:val="32"/>
        </w:rPr>
        <w:t>2019年政府性基金预算支出预算表</w:t>
      </w:r>
    </w:p>
    <w:p>
      <w:pPr>
        <w:spacing w:line="600" w:lineRule="exact"/>
        <w:ind w:firstLine="640" w:firstLineChars="200"/>
        <w:rPr>
          <w:rFonts w:ascii="??_GB2312" w:eastAsia="Times New Roman"/>
          <w:sz w:val="32"/>
          <w:szCs w:val="32"/>
        </w:rPr>
      </w:pPr>
      <w:r>
        <w:rPr>
          <w:rFonts w:ascii="??_GB2312" w:eastAsia="Times New Roman"/>
          <w:sz w:val="32"/>
          <w:szCs w:val="32"/>
        </w:rPr>
        <w:t>九、浮山县</w:t>
      </w:r>
      <w:r>
        <w:rPr>
          <w:rFonts w:hint="eastAsia" w:ascii="??_GB2312"/>
          <w:sz w:val="32"/>
          <w:szCs w:val="32"/>
        </w:rPr>
        <w:t>红十字会</w:t>
      </w:r>
      <w:r>
        <w:rPr>
          <w:rFonts w:ascii="??_GB2312" w:eastAsia="Times New Roman"/>
          <w:sz w:val="32"/>
          <w:szCs w:val="32"/>
        </w:rPr>
        <w:t>2019年“三公”经费预算财政拨款情况统计表</w:t>
      </w:r>
    </w:p>
    <w:p>
      <w:pPr>
        <w:spacing w:line="600" w:lineRule="exact"/>
        <w:ind w:firstLine="640" w:firstLineChars="200"/>
        <w:rPr>
          <w:rFonts w:ascii="??_GB2312" w:eastAsia="Times New Roman"/>
          <w:sz w:val="32"/>
          <w:szCs w:val="32"/>
        </w:rPr>
      </w:pPr>
      <w:r>
        <w:rPr>
          <w:rFonts w:ascii="??_GB2312" w:eastAsia="Times New Roman"/>
          <w:sz w:val="32"/>
          <w:szCs w:val="32"/>
        </w:rPr>
        <w:t>十、浮山县</w:t>
      </w:r>
      <w:r>
        <w:rPr>
          <w:rFonts w:hint="eastAsia" w:ascii="??_GB2312"/>
          <w:sz w:val="32"/>
          <w:szCs w:val="32"/>
        </w:rPr>
        <w:t>红十字会</w:t>
      </w:r>
      <w:r>
        <w:rPr>
          <w:rFonts w:ascii="??_GB2312" w:eastAsia="Times New Roman"/>
          <w:sz w:val="32"/>
          <w:szCs w:val="32"/>
        </w:rPr>
        <w:t>2019年机关运行经费预算财政拨款情况统计表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2019</w:t>
      </w:r>
      <w:r>
        <w:rPr>
          <w:rFonts w:hint="eastAsia" w:ascii="黑体" w:eastAsia="黑体"/>
          <w:sz w:val="32"/>
          <w:szCs w:val="32"/>
        </w:rPr>
        <w:t>年度部门预算情况说明</w:t>
      </w:r>
    </w:p>
    <w:p>
      <w:pPr>
        <w:spacing w:line="600" w:lineRule="exact"/>
        <w:ind w:firstLine="643" w:firstLineChars="200"/>
        <w:rPr>
          <w:rFonts w:ascii="??_GB2312" w:eastAsia="Times New Roman"/>
          <w:b/>
          <w:sz w:val="32"/>
          <w:szCs w:val="32"/>
        </w:rPr>
      </w:pPr>
      <w:r>
        <w:rPr>
          <w:rFonts w:ascii="??_GB2312" w:eastAsia="Times New Roman"/>
          <w:b/>
          <w:sz w:val="32"/>
          <w:szCs w:val="32"/>
        </w:rPr>
        <w:t>一、2019年度部门预算数据变动情况及原因</w:t>
      </w:r>
    </w:p>
    <w:p>
      <w:pPr>
        <w:spacing w:line="600" w:lineRule="exact"/>
        <w:ind w:left="638" w:leftChars="304" w:firstLine="640" w:firstLineChars="200"/>
        <w:rPr>
          <w:rFonts w:ascii="??_GB2312" w:eastAsia="Times New Roman"/>
          <w:sz w:val="32"/>
          <w:szCs w:val="32"/>
        </w:rPr>
      </w:pPr>
      <w:r>
        <w:rPr>
          <w:rFonts w:ascii="??_GB2312" w:eastAsia="Times New Roman"/>
          <w:sz w:val="32"/>
          <w:szCs w:val="32"/>
        </w:rPr>
        <w:t>浮山县</w:t>
      </w:r>
      <w:r>
        <w:rPr>
          <w:rFonts w:hint="eastAsia" w:ascii="??_GB2312"/>
          <w:sz w:val="32"/>
          <w:szCs w:val="32"/>
        </w:rPr>
        <w:t>红十字会</w:t>
      </w:r>
      <w:r>
        <w:rPr>
          <w:rFonts w:ascii="??_GB2312" w:eastAsia="Times New Roman"/>
          <w:sz w:val="32"/>
          <w:szCs w:val="32"/>
        </w:rPr>
        <w:t>2019年部门预算</w:t>
      </w:r>
      <w:r>
        <w:rPr>
          <w:rFonts w:ascii="??_GB2312"/>
          <w:sz w:val="32"/>
          <w:szCs w:val="32"/>
        </w:rPr>
        <w:t>14.23</w:t>
      </w:r>
      <w:r>
        <w:rPr>
          <w:rFonts w:ascii="??_GB2312" w:eastAsia="Times New Roman"/>
          <w:sz w:val="32"/>
          <w:szCs w:val="32"/>
        </w:rPr>
        <w:t xml:space="preserve"> 万元，比2018年预算</w:t>
      </w:r>
      <w:r>
        <w:rPr>
          <w:rFonts w:ascii="??_GB2312"/>
          <w:sz w:val="32"/>
          <w:szCs w:val="32"/>
        </w:rPr>
        <w:t>12.36</w:t>
      </w:r>
      <w:r>
        <w:rPr>
          <w:rFonts w:hint="eastAsia" w:ascii="??_GB2312"/>
          <w:sz w:val="32"/>
          <w:szCs w:val="32"/>
        </w:rPr>
        <w:t>万元</w:t>
      </w:r>
      <w:r>
        <w:rPr>
          <w:rFonts w:ascii="??_GB2312" w:eastAsia="Times New Roman"/>
          <w:sz w:val="32"/>
          <w:szCs w:val="32"/>
        </w:rPr>
        <w:t>增加</w:t>
      </w:r>
      <w:r>
        <w:rPr>
          <w:rFonts w:ascii="??_GB2312"/>
          <w:sz w:val="32"/>
          <w:szCs w:val="32"/>
        </w:rPr>
        <w:t>1.87</w:t>
      </w:r>
      <w:r>
        <w:rPr>
          <w:rFonts w:ascii="??_GB2312" w:eastAsia="Times New Roman"/>
          <w:sz w:val="32"/>
          <w:szCs w:val="32"/>
        </w:rPr>
        <w:t>万元。其中：工资福利支出比2018年增加了</w:t>
      </w:r>
      <w:r>
        <w:rPr>
          <w:rFonts w:ascii="??_GB2312"/>
          <w:sz w:val="32"/>
          <w:szCs w:val="32"/>
        </w:rPr>
        <w:t>1.81</w:t>
      </w:r>
      <w:r>
        <w:rPr>
          <w:rFonts w:ascii="??_GB2312" w:eastAsia="Times New Roman"/>
          <w:sz w:val="32"/>
          <w:szCs w:val="32"/>
        </w:rPr>
        <w:t xml:space="preserve">  万元，增加原因为</w:t>
      </w:r>
      <w:r>
        <w:rPr>
          <w:rFonts w:hint="eastAsia" w:ascii="??_GB2312"/>
          <w:sz w:val="32"/>
          <w:szCs w:val="32"/>
        </w:rPr>
        <w:t>调资支出及因调资增加的各项社会保险支出</w:t>
      </w:r>
      <w:r>
        <w:rPr>
          <w:rFonts w:ascii="??_GB2312" w:eastAsia="Times New Roman"/>
          <w:sz w:val="32"/>
          <w:szCs w:val="32"/>
        </w:rPr>
        <w:t xml:space="preserve"> 。商品和服务支出比2018年增加了</w:t>
      </w:r>
      <w:r>
        <w:rPr>
          <w:rFonts w:ascii="??_GB2312"/>
          <w:sz w:val="32"/>
          <w:szCs w:val="32"/>
        </w:rPr>
        <w:t>0.05</w:t>
      </w:r>
      <w:r>
        <w:rPr>
          <w:rFonts w:ascii="??_GB2312" w:eastAsia="Times New Roman"/>
          <w:sz w:val="32"/>
          <w:szCs w:val="32"/>
        </w:rPr>
        <w:t xml:space="preserve"> 万元，增加原因为 </w:t>
      </w:r>
      <w:r>
        <w:rPr>
          <w:rFonts w:hint="eastAsia" w:ascii="??_GB2312"/>
          <w:sz w:val="32"/>
          <w:szCs w:val="32"/>
        </w:rPr>
        <w:t>因工资增加而增长的工会经费及福利费</w:t>
      </w:r>
      <w:r>
        <w:rPr>
          <w:rFonts w:ascii="??_GB2312" w:eastAsia="Times New Roman"/>
          <w:sz w:val="32"/>
          <w:szCs w:val="32"/>
        </w:rPr>
        <w:t xml:space="preserve">  。对个人和家庭补助支出比2018年增加了 </w:t>
      </w:r>
      <w:r>
        <w:rPr>
          <w:rFonts w:ascii="??_GB2312"/>
          <w:sz w:val="32"/>
          <w:szCs w:val="32"/>
        </w:rPr>
        <w:t>0</w:t>
      </w:r>
      <w:r>
        <w:rPr>
          <w:rFonts w:ascii="??_GB2312" w:eastAsia="Times New Roman"/>
          <w:sz w:val="32"/>
          <w:szCs w:val="32"/>
        </w:rPr>
        <w:t xml:space="preserve">   万元。项目支出2019年比2018年预算（增加或减少）  </w:t>
      </w:r>
      <w:r>
        <w:rPr>
          <w:rFonts w:ascii="??_GB2312"/>
          <w:sz w:val="32"/>
          <w:szCs w:val="32"/>
        </w:rPr>
        <w:t>0</w:t>
      </w:r>
      <w:r>
        <w:rPr>
          <w:rFonts w:ascii="??_GB2312" w:eastAsia="Times New Roman"/>
          <w:sz w:val="32"/>
          <w:szCs w:val="32"/>
        </w:rPr>
        <w:t xml:space="preserve">  万元。</w:t>
      </w:r>
    </w:p>
    <w:p>
      <w:pPr>
        <w:spacing w:line="600" w:lineRule="exact"/>
        <w:ind w:firstLine="643" w:firstLineChars="200"/>
        <w:rPr>
          <w:rFonts w:ascii="??_GB2312" w:eastAsia="Times New Roman"/>
          <w:b/>
          <w:sz w:val="32"/>
          <w:szCs w:val="32"/>
        </w:rPr>
      </w:pPr>
      <w:r>
        <w:rPr>
          <w:rFonts w:ascii="??_GB2312" w:eastAsia="Times New Roman"/>
          <w:b/>
          <w:sz w:val="32"/>
          <w:szCs w:val="32"/>
        </w:rPr>
        <w:t>二、“三公”经费增减变动原因说明</w:t>
      </w:r>
    </w:p>
    <w:p>
      <w:pPr>
        <w:spacing w:line="600" w:lineRule="exact"/>
        <w:ind w:firstLine="640" w:firstLineChars="200"/>
        <w:rPr>
          <w:rFonts w:ascii="??_GB2312" w:eastAsia="Times New Roman"/>
          <w:sz w:val="32"/>
          <w:szCs w:val="32"/>
        </w:rPr>
      </w:pPr>
      <w:r>
        <w:rPr>
          <w:rFonts w:ascii="??_GB2312" w:eastAsia="Times New Roman"/>
          <w:sz w:val="32"/>
          <w:szCs w:val="32"/>
        </w:rPr>
        <w:t xml:space="preserve">2019年一般公共预算安排的“三公”经费预算 </w:t>
      </w:r>
      <w:r>
        <w:rPr>
          <w:rFonts w:ascii="??_GB2312"/>
          <w:sz w:val="32"/>
          <w:szCs w:val="32"/>
        </w:rPr>
        <w:t>0</w:t>
      </w:r>
      <w:r>
        <w:rPr>
          <w:rFonts w:ascii="??_GB2312" w:eastAsia="Times New Roman"/>
          <w:sz w:val="32"/>
          <w:szCs w:val="32"/>
        </w:rPr>
        <w:t xml:space="preserve"> 万元，比201</w:t>
      </w:r>
      <w:r>
        <w:rPr>
          <w:rFonts w:ascii="??_GB2312"/>
          <w:sz w:val="32"/>
          <w:szCs w:val="32"/>
        </w:rPr>
        <w:t>8</w:t>
      </w:r>
      <w:r>
        <w:rPr>
          <w:rFonts w:hint="eastAsia" w:ascii="??_GB2312"/>
          <w:sz w:val="32"/>
          <w:szCs w:val="32"/>
        </w:rPr>
        <w:t>年相比无变化</w:t>
      </w:r>
      <w:r>
        <w:rPr>
          <w:rFonts w:ascii="??_GB2312" w:eastAsia="Times New Roman"/>
          <w:sz w:val="32"/>
          <w:szCs w:val="32"/>
        </w:rPr>
        <w:t xml:space="preserve"> 。其中：因公出国（境）费用0万元，比上年无变化；公务接待费 </w:t>
      </w:r>
      <w:r>
        <w:rPr>
          <w:rFonts w:ascii="??_GB2312"/>
          <w:sz w:val="32"/>
          <w:szCs w:val="32"/>
        </w:rPr>
        <w:t>0</w:t>
      </w:r>
      <w:r>
        <w:rPr>
          <w:rFonts w:ascii="??_GB2312" w:eastAsia="Times New Roman"/>
          <w:sz w:val="32"/>
          <w:szCs w:val="32"/>
        </w:rPr>
        <w:t xml:space="preserve"> 万元，比上年</w:t>
      </w:r>
      <w:r>
        <w:rPr>
          <w:rFonts w:hint="eastAsia" w:ascii="??_GB2312"/>
          <w:sz w:val="32"/>
          <w:szCs w:val="32"/>
        </w:rPr>
        <w:t>无变化</w:t>
      </w:r>
      <w:r>
        <w:rPr>
          <w:rFonts w:ascii="??_GB2312" w:eastAsia="Times New Roman"/>
          <w:sz w:val="32"/>
          <w:szCs w:val="32"/>
        </w:rPr>
        <w:t xml:space="preserve">  ，公务用车运行维护费   </w:t>
      </w:r>
      <w:r>
        <w:rPr>
          <w:rFonts w:ascii="??_GB2312"/>
          <w:sz w:val="32"/>
          <w:szCs w:val="32"/>
        </w:rPr>
        <w:t>0</w:t>
      </w:r>
      <w:r>
        <w:rPr>
          <w:rFonts w:ascii="??_GB2312" w:eastAsia="Times New Roman"/>
          <w:sz w:val="32"/>
          <w:szCs w:val="32"/>
        </w:rPr>
        <w:t xml:space="preserve">万元，比上年 </w:t>
      </w:r>
      <w:r>
        <w:rPr>
          <w:rFonts w:hint="eastAsia" w:ascii="??_GB2312"/>
          <w:sz w:val="32"/>
          <w:szCs w:val="32"/>
        </w:rPr>
        <w:t>无变化</w:t>
      </w:r>
      <w:r>
        <w:rPr>
          <w:rFonts w:ascii="??_GB2312" w:eastAsia="Times New Roman"/>
          <w:sz w:val="32"/>
          <w:szCs w:val="32"/>
        </w:rPr>
        <w:t xml:space="preserve">  ；公务用车购置费0元，比上年</w:t>
      </w:r>
      <w:r>
        <w:rPr>
          <w:rFonts w:hint="eastAsia" w:ascii="??_GB2312"/>
          <w:sz w:val="32"/>
          <w:szCs w:val="32"/>
        </w:rPr>
        <w:t>无变化</w:t>
      </w:r>
      <w:r>
        <w:rPr>
          <w:rFonts w:ascii="??_GB2312" w:eastAsia="Times New Roman"/>
          <w:sz w:val="32"/>
          <w:szCs w:val="32"/>
        </w:rPr>
        <w:t xml:space="preserve">  。</w:t>
      </w:r>
    </w:p>
    <w:p>
      <w:pPr>
        <w:spacing w:line="600" w:lineRule="exact"/>
        <w:ind w:firstLine="643" w:firstLineChars="200"/>
        <w:rPr>
          <w:rFonts w:ascii="??_GB2312" w:eastAsia="Times New Roman"/>
          <w:b/>
          <w:sz w:val="32"/>
          <w:szCs w:val="32"/>
        </w:rPr>
      </w:pPr>
      <w:r>
        <w:rPr>
          <w:rFonts w:ascii="??_GB2312" w:eastAsia="Times New Roman"/>
          <w:b/>
          <w:sz w:val="32"/>
          <w:szCs w:val="32"/>
        </w:rPr>
        <w:t>三、机关运行经费增减变动原因说明</w:t>
      </w:r>
    </w:p>
    <w:p>
      <w:pPr>
        <w:spacing w:line="600" w:lineRule="exact"/>
        <w:ind w:firstLine="640" w:firstLineChars="200"/>
        <w:rPr>
          <w:rFonts w:ascii="??_GB2312" w:eastAsia="Times New Roman"/>
          <w:sz w:val="32"/>
          <w:szCs w:val="32"/>
        </w:rPr>
      </w:pPr>
      <w:r>
        <w:rPr>
          <w:rFonts w:ascii="??_GB2312" w:eastAsia="Times New Roman"/>
          <w:sz w:val="32"/>
          <w:szCs w:val="32"/>
        </w:rPr>
        <w:t>浮山县</w:t>
      </w:r>
      <w:r>
        <w:rPr>
          <w:rFonts w:hint="eastAsia" w:ascii="??_GB2312"/>
          <w:sz w:val="32"/>
          <w:szCs w:val="32"/>
        </w:rPr>
        <w:t>红十字会</w:t>
      </w:r>
      <w:r>
        <w:rPr>
          <w:rFonts w:ascii="??_GB2312" w:eastAsia="Times New Roman"/>
          <w:sz w:val="32"/>
          <w:szCs w:val="32"/>
        </w:rPr>
        <w:t xml:space="preserve">2019年运行经费财政拨款预算 </w:t>
      </w:r>
      <w:r>
        <w:rPr>
          <w:rFonts w:ascii="??_GB2312"/>
          <w:sz w:val="32"/>
          <w:szCs w:val="32"/>
        </w:rPr>
        <w:t>4.85</w:t>
      </w:r>
      <w:r>
        <w:rPr>
          <w:rFonts w:ascii="??_GB2312" w:eastAsia="Times New Roman"/>
          <w:sz w:val="32"/>
          <w:szCs w:val="32"/>
        </w:rPr>
        <w:t xml:space="preserve"> 万元，比2018年预算增加或减少 </w:t>
      </w:r>
      <w:r>
        <w:rPr>
          <w:rFonts w:ascii="??_GB2312"/>
          <w:sz w:val="32"/>
          <w:szCs w:val="32"/>
        </w:rPr>
        <w:t>0.05</w:t>
      </w:r>
      <w:r>
        <w:rPr>
          <w:rFonts w:ascii="??_GB2312" w:eastAsia="Times New Roman"/>
          <w:sz w:val="32"/>
          <w:szCs w:val="32"/>
        </w:rPr>
        <w:t xml:space="preserve">  万元，增长 </w:t>
      </w:r>
      <w:r>
        <w:rPr>
          <w:rFonts w:ascii="??_GB2312"/>
          <w:sz w:val="32"/>
          <w:szCs w:val="32"/>
        </w:rPr>
        <w:t>1</w:t>
      </w:r>
      <w:r>
        <w:rPr>
          <w:rFonts w:ascii="??_GB2312" w:eastAsia="Times New Roman"/>
          <w:sz w:val="32"/>
          <w:szCs w:val="32"/>
        </w:rPr>
        <w:t xml:space="preserve">  %,原因是</w:t>
      </w:r>
      <w:r>
        <w:rPr>
          <w:rFonts w:hint="eastAsia" w:ascii="??_GB2312"/>
          <w:sz w:val="32"/>
          <w:szCs w:val="32"/>
        </w:rPr>
        <w:t>因工资增长而增加的工会经费及福利费</w:t>
      </w:r>
      <w:r>
        <w:rPr>
          <w:rFonts w:ascii="??_GB2312" w:eastAsia="Times New Roman"/>
          <w:sz w:val="32"/>
          <w:szCs w:val="32"/>
        </w:rPr>
        <w:t xml:space="preserve"> 。</w:t>
      </w:r>
    </w:p>
    <w:p>
      <w:pPr>
        <w:spacing w:line="600" w:lineRule="exact"/>
        <w:ind w:firstLine="643" w:firstLineChars="200"/>
        <w:rPr>
          <w:rFonts w:ascii="??_GB2312" w:eastAsia="Times New Roman"/>
          <w:b/>
          <w:sz w:val="32"/>
          <w:szCs w:val="32"/>
        </w:rPr>
      </w:pPr>
      <w:r>
        <w:rPr>
          <w:rFonts w:ascii="??_GB2312" w:eastAsia="Times New Roman"/>
          <w:b/>
          <w:sz w:val="32"/>
          <w:szCs w:val="32"/>
        </w:rPr>
        <w:t>四、政府采购情况</w:t>
      </w:r>
    </w:p>
    <w:p>
      <w:pPr>
        <w:spacing w:line="600" w:lineRule="exact"/>
        <w:ind w:firstLine="640" w:firstLineChars="200"/>
        <w:rPr>
          <w:rFonts w:ascii="??_GB2312" w:eastAsia="Times New Roman"/>
          <w:sz w:val="32"/>
          <w:szCs w:val="32"/>
        </w:rPr>
      </w:pPr>
      <w:r>
        <w:rPr>
          <w:rFonts w:ascii="??_GB2312" w:eastAsia="Times New Roman"/>
          <w:sz w:val="32"/>
          <w:szCs w:val="32"/>
        </w:rPr>
        <w:t>2019年浮山县</w:t>
      </w:r>
      <w:r>
        <w:rPr>
          <w:rFonts w:hint="eastAsia" w:ascii="??_GB2312"/>
          <w:sz w:val="32"/>
          <w:szCs w:val="32"/>
        </w:rPr>
        <w:t>红十字会</w:t>
      </w:r>
      <w:r>
        <w:rPr>
          <w:rFonts w:ascii="??_GB2312" w:eastAsia="Times New Roman"/>
          <w:sz w:val="32"/>
          <w:szCs w:val="32"/>
        </w:rPr>
        <w:t xml:space="preserve"> 政府采购预算总额 </w:t>
      </w:r>
      <w:r>
        <w:rPr>
          <w:rFonts w:ascii="??_GB2312"/>
          <w:sz w:val="32"/>
          <w:szCs w:val="32"/>
        </w:rPr>
        <w:t>0.8</w:t>
      </w:r>
      <w:r>
        <w:rPr>
          <w:rFonts w:ascii="??_GB2312" w:eastAsia="Times New Roman"/>
          <w:sz w:val="32"/>
          <w:szCs w:val="32"/>
        </w:rPr>
        <w:t xml:space="preserve">  万元，其中：政府采购货物预算  </w:t>
      </w:r>
      <w:r>
        <w:rPr>
          <w:rFonts w:ascii="??_GB2312"/>
          <w:sz w:val="32"/>
          <w:szCs w:val="32"/>
        </w:rPr>
        <w:t>0.8</w:t>
      </w:r>
      <w:r>
        <w:rPr>
          <w:rFonts w:ascii="??_GB2312" w:eastAsia="Times New Roman"/>
          <w:sz w:val="32"/>
          <w:szCs w:val="32"/>
        </w:rPr>
        <w:t>万元、政府采购工程预算</w:t>
      </w:r>
      <w:r>
        <w:rPr>
          <w:rFonts w:ascii="??_GB2312"/>
          <w:sz w:val="32"/>
          <w:szCs w:val="32"/>
        </w:rPr>
        <w:t>0</w:t>
      </w:r>
      <w:r>
        <w:rPr>
          <w:rFonts w:ascii="??_GB2312" w:eastAsia="Times New Roman"/>
          <w:sz w:val="32"/>
          <w:szCs w:val="32"/>
        </w:rPr>
        <w:t xml:space="preserve">  万元、政府采购服务预算  </w:t>
      </w:r>
      <w:r>
        <w:rPr>
          <w:rFonts w:ascii="??_GB2312"/>
          <w:sz w:val="32"/>
          <w:szCs w:val="32"/>
        </w:rPr>
        <w:t>0</w:t>
      </w:r>
      <w:r>
        <w:rPr>
          <w:rFonts w:ascii="??_GB2312" w:eastAsia="Times New Roman"/>
          <w:sz w:val="32"/>
          <w:szCs w:val="32"/>
        </w:rPr>
        <w:t xml:space="preserve"> 万元。</w:t>
      </w:r>
    </w:p>
    <w:p>
      <w:pPr>
        <w:spacing w:line="600" w:lineRule="exact"/>
        <w:ind w:firstLine="643" w:firstLineChars="200"/>
        <w:rPr>
          <w:rFonts w:ascii="??_GB2312" w:eastAsia="Times New Roman"/>
          <w:b/>
          <w:sz w:val="32"/>
          <w:szCs w:val="32"/>
        </w:rPr>
      </w:pPr>
      <w:r>
        <w:rPr>
          <w:rFonts w:ascii="??_GB2312" w:eastAsia="Times New Roman"/>
          <w:b/>
          <w:sz w:val="32"/>
          <w:szCs w:val="32"/>
        </w:rPr>
        <w:t>五、关于国有资产占用情况说明</w:t>
      </w:r>
    </w:p>
    <w:p>
      <w:pPr>
        <w:spacing w:line="600" w:lineRule="exact"/>
        <w:ind w:firstLine="640" w:firstLineChars="200"/>
        <w:rPr>
          <w:rFonts w:ascii="??_GB2312" w:eastAsia="Times New Roman"/>
          <w:sz w:val="32"/>
          <w:szCs w:val="32"/>
        </w:rPr>
      </w:pPr>
      <w:r>
        <w:rPr>
          <w:rFonts w:ascii="??_GB2312" w:eastAsia="Times New Roman"/>
          <w:sz w:val="32"/>
          <w:szCs w:val="32"/>
        </w:rPr>
        <w:t xml:space="preserve">截止到2018年12月31日，本单位固定资产年末数 </w:t>
      </w:r>
      <w:r>
        <w:rPr>
          <w:rFonts w:ascii="??_GB2312"/>
          <w:sz w:val="32"/>
          <w:szCs w:val="32"/>
        </w:rPr>
        <w:t>3.43</w:t>
      </w:r>
      <w:r>
        <w:rPr>
          <w:rFonts w:ascii="??_GB2312" w:eastAsia="Times New Roman"/>
          <w:sz w:val="32"/>
          <w:szCs w:val="32"/>
        </w:rPr>
        <w:t xml:space="preserve"> 万元。本单位共有车辆  </w:t>
      </w:r>
      <w:r>
        <w:rPr>
          <w:rFonts w:ascii="??_GB2312"/>
          <w:sz w:val="32"/>
          <w:szCs w:val="32"/>
        </w:rPr>
        <w:t>0</w:t>
      </w:r>
      <w:r>
        <w:rPr>
          <w:rFonts w:ascii="??_GB2312" w:eastAsia="Times New Roman"/>
          <w:sz w:val="32"/>
          <w:szCs w:val="32"/>
        </w:rPr>
        <w:t xml:space="preserve"> 辆，其中一般公务用车  </w:t>
      </w:r>
      <w:r>
        <w:rPr>
          <w:rFonts w:ascii="??_GB2312"/>
          <w:sz w:val="32"/>
          <w:szCs w:val="32"/>
        </w:rPr>
        <w:t>0</w:t>
      </w:r>
      <w:r>
        <w:rPr>
          <w:rFonts w:ascii="??_GB2312" w:eastAsia="Times New Roman"/>
          <w:sz w:val="32"/>
          <w:szCs w:val="32"/>
        </w:rPr>
        <w:t xml:space="preserve"> 辆，单位价值50万元以上的通用设备</w:t>
      </w:r>
      <w:r>
        <w:rPr>
          <w:rFonts w:ascii="??_GB2312"/>
          <w:sz w:val="32"/>
          <w:szCs w:val="32"/>
        </w:rPr>
        <w:t>0</w:t>
      </w:r>
      <w:r>
        <w:rPr>
          <w:rFonts w:ascii="??_GB2312" w:eastAsia="Times New Roman"/>
          <w:sz w:val="32"/>
          <w:szCs w:val="32"/>
        </w:rPr>
        <w:t xml:space="preserve">  台，单位价值100万元以上的专用设备</w:t>
      </w:r>
      <w:r>
        <w:rPr>
          <w:rFonts w:ascii="??_GB2312"/>
          <w:sz w:val="32"/>
          <w:szCs w:val="32"/>
        </w:rPr>
        <w:t>0</w:t>
      </w:r>
      <w:r>
        <w:rPr>
          <w:rFonts w:ascii="??_GB2312" w:eastAsia="Times New Roman"/>
          <w:sz w:val="32"/>
          <w:szCs w:val="32"/>
        </w:rPr>
        <w:t xml:space="preserve">  台。</w:t>
      </w:r>
    </w:p>
    <w:p>
      <w:pPr>
        <w:spacing w:line="600" w:lineRule="exact"/>
        <w:ind w:firstLine="640" w:firstLineChars="200"/>
        <w:rPr>
          <w:rFonts w:ascii="??_GB2312" w:eastAsia="Times New Roman"/>
          <w:sz w:val="32"/>
          <w:szCs w:val="32"/>
        </w:rPr>
      </w:pPr>
      <w:r>
        <w:rPr>
          <w:rFonts w:ascii="??_GB2312" w:eastAsia="Times New Roman"/>
          <w:sz w:val="32"/>
          <w:szCs w:val="32"/>
        </w:rPr>
        <w:t>六、绩效管理情况</w:t>
      </w:r>
    </w:p>
    <w:p>
      <w:pPr>
        <w:spacing w:line="600" w:lineRule="exact"/>
        <w:ind w:firstLine="640" w:firstLineChars="200"/>
        <w:rPr>
          <w:rFonts w:ascii="??_GB2312"/>
          <w:sz w:val="32"/>
          <w:szCs w:val="32"/>
        </w:rPr>
      </w:pPr>
      <w:r>
        <w:rPr>
          <w:rFonts w:ascii="??_GB2312" w:eastAsia="Times New Roman"/>
          <w:sz w:val="32"/>
          <w:szCs w:val="32"/>
        </w:rPr>
        <w:t xml:space="preserve">    2019年部门预算我单位无重点项目支出</w:t>
      </w:r>
      <w:r>
        <w:rPr>
          <w:rFonts w:hint="eastAsia" w:ascii="??_GB2312"/>
          <w:sz w:val="32"/>
          <w:szCs w:val="32"/>
        </w:rPr>
        <w:t>。</w:t>
      </w: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_GB2312" w:eastAsia="Times New Roman"/>
          <w:sz w:val="32"/>
          <w:szCs w:val="32"/>
        </w:rPr>
      </w:pPr>
      <w:r>
        <w:rPr>
          <w:rFonts w:ascii="??_GB2312" w:eastAsia="Times New Roman"/>
          <w:b/>
          <w:sz w:val="32"/>
          <w:szCs w:val="32"/>
        </w:rPr>
        <w:t>（一）基本支出：</w:t>
      </w:r>
      <w:r>
        <w:rPr>
          <w:rFonts w:ascii="??_GB2312" w:eastAsia="Times New Roman"/>
          <w:sz w:val="32"/>
          <w:szCs w:val="32"/>
        </w:rPr>
        <w:t>指为保障机构正常运转、完成日常</w:t>
      </w:r>
    </w:p>
    <w:p>
      <w:pPr>
        <w:spacing w:line="600" w:lineRule="exact"/>
        <w:ind w:firstLine="640" w:firstLineChars="200"/>
        <w:rPr>
          <w:rFonts w:ascii="??_GB2312" w:eastAsia="Times New Roman"/>
          <w:sz w:val="32"/>
          <w:szCs w:val="32"/>
        </w:rPr>
      </w:pPr>
      <w:r>
        <w:rPr>
          <w:rFonts w:ascii="??_GB2312" w:eastAsia="Times New Roman"/>
          <w:sz w:val="32"/>
          <w:szCs w:val="32"/>
        </w:rPr>
        <w:t>工作任务而发生的人员支出和公用支出。</w:t>
      </w:r>
    </w:p>
    <w:p>
      <w:pPr>
        <w:spacing w:line="600" w:lineRule="exact"/>
        <w:ind w:firstLine="643" w:firstLineChars="200"/>
        <w:rPr>
          <w:rFonts w:ascii="??_GB2312" w:eastAsia="Times New Roman"/>
          <w:sz w:val="32"/>
          <w:szCs w:val="32"/>
        </w:rPr>
      </w:pPr>
      <w:r>
        <w:rPr>
          <w:rFonts w:ascii="??_GB2312" w:eastAsia="Times New Roman"/>
          <w:b/>
          <w:sz w:val="32"/>
          <w:szCs w:val="32"/>
        </w:rPr>
        <w:t>（二）项目支出：</w:t>
      </w:r>
      <w:r>
        <w:rPr>
          <w:rFonts w:ascii="??_GB2312" w:eastAsia="Times New Roman"/>
          <w:sz w:val="32"/>
          <w:szCs w:val="32"/>
        </w:rPr>
        <w:t>指在基本支出之外为完成特定行政任</w:t>
      </w:r>
    </w:p>
    <w:p>
      <w:pPr>
        <w:spacing w:line="600" w:lineRule="exact"/>
        <w:ind w:firstLine="640" w:firstLineChars="200"/>
        <w:rPr>
          <w:rFonts w:ascii="??_GB2312" w:eastAsia="Times New Roman"/>
          <w:sz w:val="32"/>
          <w:szCs w:val="32"/>
        </w:rPr>
      </w:pPr>
      <w:r>
        <w:rPr>
          <w:rFonts w:ascii="??_GB2312" w:eastAsia="Times New Roman"/>
          <w:sz w:val="32"/>
          <w:szCs w:val="32"/>
        </w:rPr>
        <w:t>务和事业发展目标所发生的支出。</w:t>
      </w:r>
    </w:p>
    <w:p>
      <w:pPr>
        <w:spacing w:line="600" w:lineRule="exact"/>
        <w:ind w:firstLine="643" w:firstLineChars="200"/>
        <w:rPr>
          <w:rFonts w:ascii="??_GB2312" w:eastAsia="Times New Roman"/>
          <w:sz w:val="32"/>
          <w:szCs w:val="32"/>
        </w:rPr>
      </w:pPr>
      <w:r>
        <w:rPr>
          <w:rFonts w:ascii="??_GB2312" w:eastAsia="Times New Roman"/>
          <w:b/>
          <w:sz w:val="32"/>
          <w:szCs w:val="32"/>
        </w:rPr>
        <w:t>（三）“三公”经费：</w:t>
      </w:r>
      <w:r>
        <w:rPr>
          <w:rFonts w:ascii="??_GB2312" w:eastAsia="Times New Roman"/>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_GB2312" w:eastAsia="Times New Roman"/>
          <w:sz w:val="32"/>
          <w:szCs w:val="32"/>
        </w:rPr>
      </w:pPr>
      <w:r>
        <w:rPr>
          <w:rFonts w:ascii="??_GB2312" w:eastAsia="Times New Roman"/>
          <w:b/>
          <w:sz w:val="32"/>
          <w:szCs w:val="32"/>
        </w:rPr>
        <w:t>（四）机关运行经费：</w:t>
      </w:r>
      <w:r>
        <w:rPr>
          <w:rFonts w:ascii="??_GB2312" w:eastAsia="Times New Roman"/>
          <w:sz w:val="32"/>
          <w:szCs w:val="32"/>
        </w:rPr>
        <w:t>指行政单位和参照公务员法管理的事业单位使用一般公共预算安排的基本支出中的日常公用经费支出。</w:t>
      </w: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_GB2312">
    <w:altName w:val="Times New Roman"/>
    <w:panose1 w:val="00000000000000000000"/>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35706"/>
    <w:rsid w:val="000A3658"/>
    <w:rsid w:val="00120BF5"/>
    <w:rsid w:val="001423F1"/>
    <w:rsid w:val="00196FB7"/>
    <w:rsid w:val="001E360E"/>
    <w:rsid w:val="00211784"/>
    <w:rsid w:val="00246095"/>
    <w:rsid w:val="002650F6"/>
    <w:rsid w:val="002D7777"/>
    <w:rsid w:val="00393481"/>
    <w:rsid w:val="0040257E"/>
    <w:rsid w:val="0046243A"/>
    <w:rsid w:val="00466AF1"/>
    <w:rsid w:val="00485F55"/>
    <w:rsid w:val="005914FF"/>
    <w:rsid w:val="00593F23"/>
    <w:rsid w:val="005E63F3"/>
    <w:rsid w:val="005E6F9D"/>
    <w:rsid w:val="005E71C2"/>
    <w:rsid w:val="006726F2"/>
    <w:rsid w:val="00691308"/>
    <w:rsid w:val="006943D6"/>
    <w:rsid w:val="007636CB"/>
    <w:rsid w:val="00795B78"/>
    <w:rsid w:val="0082011A"/>
    <w:rsid w:val="008A5B6B"/>
    <w:rsid w:val="008E729A"/>
    <w:rsid w:val="009055C1"/>
    <w:rsid w:val="0091609A"/>
    <w:rsid w:val="00944474"/>
    <w:rsid w:val="00975919"/>
    <w:rsid w:val="009840B4"/>
    <w:rsid w:val="00987CA2"/>
    <w:rsid w:val="009921FF"/>
    <w:rsid w:val="009A5464"/>
    <w:rsid w:val="009D0593"/>
    <w:rsid w:val="00A31A4C"/>
    <w:rsid w:val="00A3461D"/>
    <w:rsid w:val="00A650D7"/>
    <w:rsid w:val="00AE0C04"/>
    <w:rsid w:val="00BA421B"/>
    <w:rsid w:val="00BF0F06"/>
    <w:rsid w:val="00C70C63"/>
    <w:rsid w:val="00D40A95"/>
    <w:rsid w:val="00DA082B"/>
    <w:rsid w:val="00E70831"/>
    <w:rsid w:val="00E9254E"/>
    <w:rsid w:val="00F76463"/>
    <w:rsid w:val="00FA4F16"/>
    <w:rsid w:val="088E0DB5"/>
    <w:rsid w:val="0E0A19CE"/>
    <w:rsid w:val="2425476E"/>
    <w:rsid w:val="2871710D"/>
    <w:rsid w:val="3D2F7C22"/>
    <w:rsid w:val="62CF3634"/>
    <w:rsid w:val="6CFE054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nhideWhenUsed="0" w:uiPriority="99"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99" w:name="Balloon Text" w:locked="1"/>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locked/>
    <w:uiPriority w:val="99"/>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99"/>
    <w:rPr>
      <w:rFonts w:cs="Times New Roman"/>
    </w:rPr>
  </w:style>
  <w:style w:type="paragraph" w:customStyle="1" w:styleId="8">
    <w:name w:val="Char Char Char Char Char Char Char"/>
    <w:basedOn w:val="1"/>
    <w:uiPriority w:val="99"/>
    <w:rPr>
      <w:rFonts w:ascii="Times New Roman" w:hAnsi="Times New Roman"/>
      <w:szCs w:val="24"/>
    </w:rPr>
  </w:style>
  <w:style w:type="character" w:customStyle="1" w:styleId="9">
    <w:name w:val="Balloon Text Char"/>
    <w:basedOn w:val="5"/>
    <w:link w:val="2"/>
    <w:semiHidden/>
    <w:locked/>
    <w:uiPriority w:val="99"/>
    <w:rPr>
      <w:rFonts w:cs="Times New Roman"/>
      <w:sz w:val="2"/>
    </w:rPr>
  </w:style>
  <w:style w:type="character" w:customStyle="1" w:styleId="10">
    <w:name w:val="Footer Char"/>
    <w:basedOn w:val="5"/>
    <w:link w:val="3"/>
    <w:semiHidden/>
    <w:locked/>
    <w:uiPriority w:val="99"/>
    <w:rPr>
      <w:rFonts w:cs="Times New Roman"/>
      <w:sz w:val="18"/>
      <w:szCs w:val="18"/>
    </w:rPr>
  </w:style>
  <w:style w:type="character" w:customStyle="1" w:styleId="11">
    <w:name w:val="Header Char"/>
    <w:basedOn w:val="5"/>
    <w:link w:val="4"/>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Pages>
  <Words>259</Words>
  <Characters>1482</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2019-04-01T03:19:01Z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