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600" w:lineRule="exact"/>
        <w:ind w:firstLine="640" w:firstLineChars="200"/>
        <w:rPr>
          <w:rFonts w:ascii="仿宋_GB2312" w:eastAsia="仿宋_GB2312"/>
          <w:sz w:val="32"/>
          <w:szCs w:val="32"/>
        </w:rPr>
      </w:pPr>
    </w:p>
    <w:p>
      <w:pPr>
        <w:spacing w:line="600" w:lineRule="exact"/>
        <w:jc w:val="center"/>
        <w:rPr>
          <w:rFonts w:hint="eastAsia" w:ascii="宋体" w:hAnsi="宋体"/>
          <w:b/>
          <w:sz w:val="44"/>
          <w:szCs w:val="44"/>
        </w:rPr>
      </w:pPr>
      <w:r>
        <w:rPr>
          <w:rFonts w:hint="eastAsia" w:ascii="宋体" w:hAnsi="宋体"/>
          <w:b/>
          <w:sz w:val="44"/>
          <w:szCs w:val="44"/>
        </w:rPr>
        <w:t>浮山县</w:t>
      </w:r>
      <w:r>
        <w:rPr>
          <w:rFonts w:hint="eastAsia" w:ascii="宋体" w:hAnsi="宋体"/>
          <w:b/>
          <w:sz w:val="44"/>
          <w:szCs w:val="44"/>
          <w:lang w:val="en-US" w:eastAsia="zh-CN"/>
        </w:rPr>
        <w:t>医疗保障局</w:t>
      </w:r>
      <w:r>
        <w:rPr>
          <w:rFonts w:hint="eastAsia" w:ascii="宋体" w:hAnsi="宋体"/>
          <w:b/>
          <w:sz w:val="44"/>
          <w:szCs w:val="44"/>
          <w:lang w:eastAsia="zh-CN"/>
        </w:rPr>
        <w:t>2019</w:t>
      </w:r>
      <w:r>
        <w:rPr>
          <w:rFonts w:hint="eastAsia" w:ascii="宋体" w:hAnsi="宋体"/>
          <w:b/>
          <w:sz w:val="44"/>
          <w:szCs w:val="44"/>
        </w:rPr>
        <w:t>年度部门预算</w:t>
      </w:r>
    </w:p>
    <w:p>
      <w:pPr>
        <w:spacing w:line="600" w:lineRule="exact"/>
        <w:jc w:val="center"/>
        <w:rPr>
          <w:rFonts w:hint="eastAsia" w:ascii="宋体" w:eastAsia="宋体"/>
          <w:b/>
          <w:sz w:val="44"/>
          <w:szCs w:val="44"/>
          <w:lang w:eastAsia="zh-CN"/>
        </w:rPr>
      </w:pPr>
      <w:r>
        <w:rPr>
          <w:rFonts w:hint="eastAsia" w:ascii="宋体" w:hAnsi="宋体"/>
          <w:b/>
          <w:sz w:val="44"/>
          <w:szCs w:val="44"/>
          <w:lang w:eastAsia="zh-CN"/>
        </w:rPr>
        <w:t>信息公开</w:t>
      </w: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pPr>
        <w:spacing w:line="600" w:lineRule="exact"/>
        <w:ind w:firstLine="643" w:firstLineChars="200"/>
        <w:rPr>
          <w:rFonts w:hint="eastAsia" w:ascii="仿宋_GB2312" w:eastAsia="仿宋_GB2312"/>
          <w:b/>
          <w:sz w:val="32"/>
          <w:szCs w:val="32"/>
          <w:lang w:val="en-US" w:eastAsia="zh-CN"/>
        </w:rPr>
      </w:pPr>
      <w:r>
        <w:rPr>
          <w:rFonts w:hint="eastAsia" w:ascii="仿宋_GB2312" w:eastAsia="仿宋_GB2312"/>
          <w:b/>
          <w:sz w:val="32"/>
          <w:szCs w:val="32"/>
        </w:rPr>
        <w:t>一、基本情况</w:t>
      </w:r>
      <w:r>
        <w:rPr>
          <w:rFonts w:hint="eastAsia" w:ascii="仿宋_GB2312" w:eastAsia="仿宋_GB2312"/>
          <w:b/>
          <w:sz w:val="32"/>
          <w:szCs w:val="32"/>
          <w:lang w:val="en-US" w:eastAsia="zh-CN"/>
        </w:rPr>
        <w:t>(包括机构设置情况）</w:t>
      </w:r>
    </w:p>
    <w:p>
      <w:pPr>
        <w:autoSpaceDN w:val="0"/>
        <w:spacing w:line="300" w:lineRule="auto"/>
        <w:ind w:firstLine="579" w:firstLineChars="181"/>
        <w:jc w:val="left"/>
        <w:rPr>
          <w:rFonts w:hint="eastAsia" w:ascii="仿宋_GB2312" w:eastAsia="仿宋_GB2312"/>
          <w:b w:val="0"/>
          <w:bCs/>
          <w:color w:val="000000"/>
          <w:sz w:val="30"/>
          <w:szCs w:val="30"/>
        </w:rPr>
      </w:pPr>
      <w:r>
        <w:rPr>
          <w:rFonts w:hint="eastAsia" w:ascii="仿宋_GB2312" w:hAnsi="仿宋_GB2312" w:eastAsia="仿宋_GB2312" w:cs="仿宋_GB2312"/>
          <w:sz w:val="32"/>
          <w:szCs w:val="32"/>
          <w:lang w:val="en-US" w:eastAsia="zh-CN"/>
        </w:rPr>
        <w:t>浮山县医疗保障局于2019年3月15日挂牌成立，根据三定方案，</w:t>
      </w:r>
      <w:r>
        <w:rPr>
          <w:rFonts w:hint="eastAsia" w:ascii="仿宋_GB2312" w:hAnsi="仿宋_GB2312" w:eastAsia="仿宋_GB2312" w:cs="仿宋_GB2312"/>
          <w:sz w:val="32"/>
          <w:szCs w:val="32"/>
        </w:rPr>
        <w:t>行政编制</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名。设局长</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名</w:t>
      </w:r>
      <w:r>
        <w:rPr>
          <w:rFonts w:hint="eastAsia" w:ascii="仿宋_GB2312" w:hAnsi="仿宋_GB2312" w:eastAsia="仿宋_GB2312" w:cs="仿宋_GB2312"/>
          <w:sz w:val="32"/>
          <w:szCs w:val="32"/>
        </w:rPr>
        <w:t>，副局长</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名</w:t>
      </w:r>
      <w:r>
        <w:rPr>
          <w:rFonts w:hint="eastAsia" w:ascii="仿宋_GB2312" w:hAnsi="仿宋_GB2312" w:eastAsia="仿宋_GB2312" w:cs="仿宋_GB2312"/>
          <w:sz w:val="32"/>
          <w:szCs w:val="32"/>
          <w:lang w:eastAsia="zh-CN"/>
        </w:rPr>
        <w:t>，股级职数</w:t>
      </w:r>
      <w:r>
        <w:rPr>
          <w:rFonts w:hint="eastAsia" w:ascii="仿宋_GB2312" w:hAnsi="仿宋_GB2312" w:eastAsia="仿宋_GB2312" w:cs="仿宋_GB2312"/>
          <w:sz w:val="32"/>
          <w:szCs w:val="32"/>
          <w:lang w:val="en-US" w:eastAsia="zh-CN"/>
        </w:rPr>
        <w:t>4名</w:t>
      </w:r>
      <w:r>
        <w:rPr>
          <w:rFonts w:hint="eastAsia" w:ascii="仿宋_GB2312" w:hAnsi="仿宋_GB2312" w:eastAsia="仿宋_GB2312" w:cs="仿宋_GB2312"/>
          <w:sz w:val="32"/>
          <w:szCs w:val="32"/>
          <w:lang w:eastAsia="zh-CN"/>
        </w:rPr>
        <w:t>。内设四个股室和一个事业单位。四个股室分别是办公室、规划财务和基金监管股、待遇保障股、医药服务管理股。</w:t>
      </w:r>
    </w:p>
    <w:p>
      <w:pPr>
        <w:numPr>
          <w:ilvl w:val="0"/>
          <w:numId w:val="1"/>
        </w:numPr>
        <w:spacing w:line="600" w:lineRule="exact"/>
        <w:ind w:firstLine="643" w:firstLineChars="200"/>
        <w:rPr>
          <w:rFonts w:hint="eastAsia" w:ascii="仿宋_GB2312" w:eastAsia="仿宋_GB2312"/>
          <w:b/>
          <w:sz w:val="32"/>
          <w:szCs w:val="32"/>
        </w:rPr>
      </w:pPr>
      <w:r>
        <w:rPr>
          <w:rFonts w:hint="eastAsia" w:ascii="仿宋_GB2312" w:eastAsia="仿宋_GB2312"/>
          <w:b/>
          <w:sz w:val="32"/>
          <w:szCs w:val="32"/>
        </w:rPr>
        <w:t>主要职能</w:t>
      </w:r>
    </w:p>
    <w:p>
      <w:pPr>
        <w:autoSpaceDN w:val="0"/>
        <w:spacing w:line="300" w:lineRule="auto"/>
        <w:ind w:firstLine="579" w:firstLineChars="181"/>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1、落实和执行医疗保险、生育保险、医疗救助、筹资和待遇、长期护理保险等医疗保障政策；</w:t>
      </w:r>
    </w:p>
    <w:p>
      <w:pPr>
        <w:numPr>
          <w:numId w:val="0"/>
        </w:numPr>
        <w:spacing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2、落实和执行定点医疗机构协议和支付管理办法、异地就医管理办法和结算政策；</w:t>
      </w:r>
    </w:p>
    <w:p>
      <w:pPr>
        <w:numPr>
          <w:numId w:val="0"/>
        </w:numPr>
        <w:spacing w:line="60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3、做好医保基金监管工作，负责医疗保障经办管理。</w:t>
      </w:r>
    </w:p>
    <w:p>
      <w:pPr>
        <w:spacing w:line="600" w:lineRule="exact"/>
        <w:jc w:val="center"/>
        <w:rPr>
          <w:rFonts w:ascii="黑体" w:eastAsia="黑体"/>
          <w:sz w:val="32"/>
          <w:szCs w:val="32"/>
        </w:rPr>
      </w:pPr>
      <w:r>
        <w:rPr>
          <w:rFonts w:hint="eastAsia" w:ascii="黑体" w:eastAsia="黑体"/>
          <w:sz w:val="32"/>
          <w:szCs w:val="32"/>
        </w:rPr>
        <w:t>第二部分</w:t>
      </w:r>
      <w:r>
        <w:rPr>
          <w:rFonts w:ascii="黑体" w:eastAsia="黑体"/>
          <w:sz w:val="32"/>
          <w:szCs w:val="32"/>
        </w:rPr>
        <w:t xml:space="preserve">  </w:t>
      </w:r>
      <w:r>
        <w:rPr>
          <w:rFonts w:hint="eastAsia" w:ascii="黑体" w:eastAsia="黑体"/>
          <w:sz w:val="32"/>
          <w:szCs w:val="32"/>
          <w:lang w:eastAsia="zh-CN"/>
        </w:rPr>
        <w:t>2019</w:t>
      </w:r>
      <w:r>
        <w:rPr>
          <w:rFonts w:hint="eastAsia" w:ascii="黑体" w:eastAsia="黑体"/>
          <w:sz w:val="32"/>
          <w:szCs w:val="32"/>
        </w:rPr>
        <w:t>年度部门预算报表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一、浮山县</w:t>
      </w:r>
      <w:r>
        <w:rPr>
          <w:rFonts w:hint="eastAsia" w:ascii="仿宋_GB2312" w:hAnsi="仿宋_GB2312" w:eastAsia="仿宋_GB2312" w:cs="仿宋_GB2312"/>
          <w:sz w:val="32"/>
          <w:szCs w:val="32"/>
          <w:lang w:val="en-US" w:eastAsia="zh-CN"/>
        </w:rPr>
        <w:t>医疗保障局</w:t>
      </w:r>
      <w:r>
        <w:rPr>
          <w:rFonts w:hint="eastAsia" w:ascii="仿宋_GB2312" w:eastAsia="仿宋_GB2312"/>
          <w:sz w:val="32"/>
          <w:szCs w:val="32"/>
          <w:lang w:eastAsia="zh-CN"/>
        </w:rPr>
        <w:t>2019</w:t>
      </w:r>
      <w:r>
        <w:rPr>
          <w:rFonts w:hint="eastAsia" w:ascii="仿宋_GB2312" w:eastAsia="仿宋_GB2312"/>
          <w:sz w:val="32"/>
          <w:szCs w:val="32"/>
        </w:rPr>
        <w:t>年预算收支总表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二、浮山县</w:t>
      </w:r>
      <w:r>
        <w:rPr>
          <w:rFonts w:hint="eastAsia" w:ascii="仿宋_GB2312" w:hAnsi="仿宋_GB2312" w:eastAsia="仿宋_GB2312" w:cs="仿宋_GB2312"/>
          <w:sz w:val="32"/>
          <w:szCs w:val="32"/>
          <w:lang w:val="en-US" w:eastAsia="zh-CN"/>
        </w:rPr>
        <w:t>医疗保障局</w:t>
      </w:r>
      <w:r>
        <w:rPr>
          <w:rFonts w:hint="eastAsia" w:ascii="仿宋_GB2312" w:eastAsia="仿宋_GB2312"/>
          <w:sz w:val="32"/>
          <w:szCs w:val="32"/>
          <w:lang w:eastAsia="zh-CN"/>
        </w:rPr>
        <w:t>2019</w:t>
      </w:r>
      <w:r>
        <w:rPr>
          <w:rFonts w:hint="eastAsia" w:ascii="仿宋_GB2312" w:eastAsia="仿宋_GB2312"/>
          <w:sz w:val="32"/>
          <w:szCs w:val="32"/>
        </w:rPr>
        <w:t>年预算收入总表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三、浮山县</w:t>
      </w:r>
      <w:r>
        <w:rPr>
          <w:rFonts w:hint="eastAsia" w:ascii="仿宋_GB2312" w:hAnsi="仿宋_GB2312" w:eastAsia="仿宋_GB2312" w:cs="仿宋_GB2312"/>
          <w:sz w:val="32"/>
          <w:szCs w:val="32"/>
          <w:lang w:val="en-US" w:eastAsia="zh-CN"/>
        </w:rPr>
        <w:t>医疗保障局</w:t>
      </w:r>
      <w:r>
        <w:rPr>
          <w:rFonts w:hint="eastAsia" w:ascii="仿宋_GB2312" w:eastAsia="仿宋_GB2312"/>
          <w:sz w:val="32"/>
          <w:szCs w:val="32"/>
          <w:lang w:eastAsia="zh-CN"/>
        </w:rPr>
        <w:t>2019</w:t>
      </w:r>
      <w:r>
        <w:rPr>
          <w:rFonts w:hint="eastAsia" w:ascii="仿宋_GB2312" w:eastAsia="仿宋_GB2312"/>
          <w:sz w:val="32"/>
          <w:szCs w:val="32"/>
        </w:rPr>
        <w:t>年预算支出总表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四、浮山县</w:t>
      </w:r>
      <w:r>
        <w:rPr>
          <w:rFonts w:hint="eastAsia" w:ascii="仿宋_GB2312" w:hAnsi="仿宋_GB2312" w:eastAsia="仿宋_GB2312" w:cs="仿宋_GB2312"/>
          <w:sz w:val="32"/>
          <w:szCs w:val="32"/>
          <w:lang w:val="en-US" w:eastAsia="zh-CN"/>
        </w:rPr>
        <w:t>医疗保障局</w:t>
      </w:r>
      <w:r>
        <w:rPr>
          <w:rFonts w:hint="eastAsia" w:ascii="仿宋_GB2312" w:eastAsia="仿宋_GB2312"/>
          <w:sz w:val="32"/>
          <w:szCs w:val="32"/>
          <w:lang w:eastAsia="zh-CN"/>
        </w:rPr>
        <w:t>2019</w:t>
      </w:r>
      <w:r>
        <w:rPr>
          <w:rFonts w:hint="eastAsia" w:ascii="仿宋_GB2312" w:eastAsia="仿宋_GB2312"/>
          <w:sz w:val="32"/>
          <w:szCs w:val="32"/>
        </w:rPr>
        <w:t>年财政拨款收支总表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五、浮山县</w:t>
      </w:r>
      <w:r>
        <w:rPr>
          <w:rFonts w:hint="eastAsia" w:ascii="仿宋_GB2312" w:hAnsi="仿宋_GB2312" w:eastAsia="仿宋_GB2312" w:cs="仿宋_GB2312"/>
          <w:sz w:val="32"/>
          <w:szCs w:val="32"/>
          <w:lang w:val="en-US" w:eastAsia="zh-CN"/>
        </w:rPr>
        <w:t>医疗保障局</w:t>
      </w:r>
      <w:r>
        <w:rPr>
          <w:rFonts w:hint="eastAsia" w:ascii="仿宋_GB2312" w:eastAsia="仿宋_GB2312"/>
          <w:sz w:val="32"/>
          <w:szCs w:val="32"/>
          <w:lang w:eastAsia="zh-CN"/>
        </w:rPr>
        <w:t>2019</w:t>
      </w:r>
      <w:r>
        <w:rPr>
          <w:rFonts w:hint="eastAsia" w:ascii="仿宋_GB2312" w:eastAsia="仿宋_GB2312"/>
          <w:sz w:val="32"/>
          <w:szCs w:val="32"/>
        </w:rPr>
        <w:t>年一般公共预算支出预算表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六、浮山县</w:t>
      </w:r>
      <w:r>
        <w:rPr>
          <w:rFonts w:hint="eastAsia" w:ascii="仿宋_GB2312" w:hAnsi="仿宋_GB2312" w:eastAsia="仿宋_GB2312" w:cs="仿宋_GB2312"/>
          <w:sz w:val="32"/>
          <w:szCs w:val="32"/>
          <w:lang w:val="en-US" w:eastAsia="zh-CN"/>
        </w:rPr>
        <w:t>医疗保障局</w:t>
      </w:r>
      <w:r>
        <w:rPr>
          <w:rFonts w:hint="eastAsia" w:ascii="仿宋_GB2312" w:eastAsia="仿宋_GB2312"/>
          <w:sz w:val="32"/>
          <w:szCs w:val="32"/>
          <w:lang w:eastAsia="zh-CN"/>
        </w:rPr>
        <w:t>2019</w:t>
      </w:r>
      <w:r>
        <w:rPr>
          <w:rFonts w:hint="eastAsia" w:ascii="仿宋_GB2312" w:eastAsia="仿宋_GB2312"/>
          <w:sz w:val="32"/>
          <w:szCs w:val="32"/>
        </w:rPr>
        <w:t>年一般公共预算安排基本支出分经济科目表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七、浮山县</w:t>
      </w:r>
      <w:r>
        <w:rPr>
          <w:rFonts w:hint="eastAsia" w:ascii="仿宋_GB2312" w:hAnsi="仿宋_GB2312" w:eastAsia="仿宋_GB2312" w:cs="仿宋_GB2312"/>
          <w:sz w:val="32"/>
          <w:szCs w:val="32"/>
          <w:lang w:val="en-US" w:eastAsia="zh-CN"/>
        </w:rPr>
        <w:t>医疗保障局</w:t>
      </w:r>
      <w:r>
        <w:rPr>
          <w:rFonts w:hint="eastAsia" w:ascii="仿宋_GB2312" w:eastAsia="仿宋_GB2312"/>
          <w:sz w:val="32"/>
          <w:szCs w:val="32"/>
          <w:lang w:eastAsia="zh-CN"/>
        </w:rPr>
        <w:t>2019</w:t>
      </w:r>
      <w:r>
        <w:rPr>
          <w:rFonts w:hint="eastAsia" w:ascii="仿宋_GB2312" w:eastAsia="仿宋_GB2312"/>
          <w:sz w:val="32"/>
          <w:szCs w:val="32"/>
        </w:rPr>
        <w:t>年政府性基金预算收入预算表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八、浮山县</w:t>
      </w:r>
      <w:r>
        <w:rPr>
          <w:rFonts w:hint="eastAsia" w:ascii="仿宋_GB2312" w:hAnsi="仿宋_GB2312" w:eastAsia="仿宋_GB2312" w:cs="仿宋_GB2312"/>
          <w:sz w:val="32"/>
          <w:szCs w:val="32"/>
          <w:lang w:val="en-US" w:eastAsia="zh-CN"/>
        </w:rPr>
        <w:t>医疗保障局</w:t>
      </w:r>
      <w:r>
        <w:rPr>
          <w:rFonts w:hint="eastAsia" w:ascii="仿宋_GB2312" w:eastAsia="仿宋_GB2312"/>
          <w:sz w:val="32"/>
          <w:szCs w:val="32"/>
          <w:lang w:eastAsia="zh-CN"/>
        </w:rPr>
        <w:t>2019</w:t>
      </w:r>
      <w:r>
        <w:rPr>
          <w:rFonts w:hint="eastAsia" w:ascii="仿宋_GB2312" w:eastAsia="仿宋_GB2312"/>
          <w:sz w:val="32"/>
          <w:szCs w:val="32"/>
        </w:rPr>
        <w:t>年政府性基金预算支出预算表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九、浮山县</w:t>
      </w:r>
      <w:r>
        <w:rPr>
          <w:rFonts w:hint="eastAsia" w:ascii="仿宋_GB2312" w:hAnsi="仿宋_GB2312" w:eastAsia="仿宋_GB2312" w:cs="仿宋_GB2312"/>
          <w:sz w:val="32"/>
          <w:szCs w:val="32"/>
          <w:lang w:val="en-US" w:eastAsia="zh-CN"/>
        </w:rPr>
        <w:t>医疗保障局</w:t>
      </w:r>
      <w:r>
        <w:rPr>
          <w:rFonts w:hint="eastAsia" w:ascii="仿宋_GB2312" w:eastAsia="仿宋_GB2312"/>
          <w:sz w:val="32"/>
          <w:szCs w:val="32"/>
          <w:lang w:eastAsia="zh-CN"/>
        </w:rPr>
        <w:t>2019</w:t>
      </w:r>
      <w:r>
        <w:rPr>
          <w:rFonts w:hint="eastAsia" w:ascii="仿宋_GB2312" w:eastAsia="仿宋_GB2312"/>
          <w:sz w:val="32"/>
          <w:szCs w:val="32"/>
        </w:rPr>
        <w:t>年“三公”经费预算财政拨款情况统计表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十、浮山县</w:t>
      </w:r>
      <w:r>
        <w:rPr>
          <w:rFonts w:hint="eastAsia" w:ascii="仿宋_GB2312" w:hAnsi="仿宋_GB2312" w:eastAsia="仿宋_GB2312" w:cs="仿宋_GB2312"/>
          <w:sz w:val="32"/>
          <w:szCs w:val="32"/>
          <w:lang w:val="en-US" w:eastAsia="zh-CN"/>
        </w:rPr>
        <w:t>医疗保障局</w:t>
      </w:r>
      <w:r>
        <w:rPr>
          <w:rFonts w:hint="eastAsia" w:ascii="仿宋_GB2312" w:eastAsia="仿宋_GB2312"/>
          <w:sz w:val="32"/>
          <w:szCs w:val="32"/>
          <w:lang w:eastAsia="zh-CN"/>
        </w:rPr>
        <w:t>2019</w:t>
      </w:r>
      <w:r>
        <w:rPr>
          <w:rFonts w:hint="eastAsia" w:ascii="仿宋_GB2312" w:eastAsia="仿宋_GB2312"/>
          <w:sz w:val="32"/>
          <w:szCs w:val="32"/>
        </w:rPr>
        <w:t>年机关运行经费预算财政拨款情况统计表</w:t>
      </w:r>
    </w:p>
    <w:p>
      <w:pPr>
        <w:spacing w:line="600" w:lineRule="exact"/>
        <w:jc w:val="center"/>
        <w:rPr>
          <w:rFonts w:ascii="黑体" w:eastAsia="黑体"/>
          <w:sz w:val="32"/>
          <w:szCs w:val="32"/>
        </w:rPr>
      </w:pPr>
      <w:r>
        <w:rPr>
          <w:rFonts w:hint="eastAsia" w:ascii="黑体" w:eastAsia="黑体"/>
          <w:sz w:val="32"/>
          <w:szCs w:val="32"/>
        </w:rPr>
        <w:t>第三部分</w:t>
      </w:r>
      <w:r>
        <w:rPr>
          <w:rFonts w:ascii="黑体" w:eastAsia="黑体"/>
          <w:sz w:val="32"/>
          <w:szCs w:val="32"/>
        </w:rPr>
        <w:t xml:space="preserve">  </w:t>
      </w:r>
      <w:r>
        <w:rPr>
          <w:rFonts w:hint="eastAsia" w:ascii="黑体" w:eastAsia="黑体"/>
          <w:sz w:val="32"/>
          <w:szCs w:val="32"/>
          <w:lang w:eastAsia="zh-CN"/>
        </w:rPr>
        <w:t>2019</w:t>
      </w:r>
      <w:r>
        <w:rPr>
          <w:rFonts w:hint="eastAsia" w:ascii="黑体" w:eastAsia="黑体"/>
          <w:sz w:val="32"/>
          <w:szCs w:val="32"/>
        </w:rPr>
        <w:t>年度部门预算情况说明</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w:t>
      </w:r>
      <w:r>
        <w:rPr>
          <w:rFonts w:hint="eastAsia" w:ascii="仿宋_GB2312" w:eastAsia="仿宋_GB2312"/>
          <w:b/>
          <w:sz w:val="32"/>
          <w:szCs w:val="32"/>
          <w:lang w:eastAsia="zh-CN"/>
        </w:rPr>
        <w:t>2019</w:t>
      </w:r>
      <w:r>
        <w:rPr>
          <w:rFonts w:hint="eastAsia" w:ascii="仿宋_GB2312" w:eastAsia="仿宋_GB2312"/>
          <w:b/>
          <w:sz w:val="32"/>
          <w:szCs w:val="32"/>
        </w:rPr>
        <w:t>年度部门预算数据变动情况及原因</w:t>
      </w:r>
    </w:p>
    <w:p>
      <w:pPr>
        <w:spacing w:line="600" w:lineRule="exact"/>
        <w:ind w:left="638" w:leftChars="304" w:firstLine="640" w:firstLineChars="200"/>
        <w:rPr>
          <w:rFonts w:hint="eastAsia" w:ascii="仿宋_GB2312" w:eastAsia="仿宋_GB2312"/>
          <w:sz w:val="32"/>
          <w:szCs w:val="32"/>
          <w:lang w:eastAsia="zh-CN"/>
        </w:rPr>
      </w:pPr>
      <w:r>
        <w:rPr>
          <w:rFonts w:hint="eastAsia" w:ascii="仿宋_GB2312" w:eastAsia="仿宋_GB2312"/>
          <w:sz w:val="32"/>
          <w:szCs w:val="32"/>
        </w:rPr>
        <w:t>浮山县</w:t>
      </w:r>
      <w:r>
        <w:rPr>
          <w:rFonts w:hint="eastAsia" w:ascii="仿宋_GB2312" w:eastAsia="仿宋_GB2312"/>
          <w:sz w:val="32"/>
          <w:szCs w:val="32"/>
          <w:lang w:eastAsia="zh-CN"/>
        </w:rPr>
        <w:t>医疗保障局2019</w:t>
      </w:r>
      <w:r>
        <w:rPr>
          <w:rFonts w:hint="eastAsia" w:ascii="仿宋_GB2312" w:eastAsia="仿宋_GB2312"/>
          <w:sz w:val="32"/>
          <w:szCs w:val="32"/>
        </w:rPr>
        <w:t>年部门预算</w:t>
      </w:r>
      <w:r>
        <w:rPr>
          <w:rFonts w:hint="eastAsia" w:ascii="仿宋_GB2312" w:eastAsia="仿宋_GB2312"/>
          <w:sz w:val="32"/>
          <w:szCs w:val="32"/>
          <w:lang w:val="en-US" w:eastAsia="zh-CN"/>
        </w:rPr>
        <w:t>39.92</w:t>
      </w:r>
      <w:r>
        <w:rPr>
          <w:rFonts w:hint="eastAsia" w:ascii="仿宋_GB2312" w:eastAsia="仿宋_GB2312"/>
          <w:sz w:val="32"/>
          <w:szCs w:val="32"/>
        </w:rPr>
        <w:t>万元。其中：工资福利支出</w:t>
      </w:r>
      <w:r>
        <w:rPr>
          <w:rFonts w:hint="eastAsia" w:ascii="仿宋_GB2312" w:eastAsia="仿宋_GB2312"/>
          <w:sz w:val="32"/>
          <w:szCs w:val="32"/>
          <w:lang w:val="en-US" w:eastAsia="zh-CN"/>
        </w:rPr>
        <w:t>32.27</w:t>
      </w:r>
      <w:r>
        <w:rPr>
          <w:rFonts w:hint="eastAsia" w:ascii="仿宋_GB2312" w:eastAsia="仿宋_GB2312"/>
          <w:sz w:val="32"/>
          <w:szCs w:val="32"/>
        </w:rPr>
        <w:t>万元。商品和服务支出</w:t>
      </w:r>
      <w:r>
        <w:rPr>
          <w:rFonts w:hint="eastAsia" w:ascii="仿宋_GB2312" w:eastAsia="仿宋_GB2312"/>
          <w:sz w:val="32"/>
          <w:szCs w:val="32"/>
          <w:lang w:val="en-US" w:eastAsia="zh-CN"/>
        </w:rPr>
        <w:t>7.59</w:t>
      </w:r>
      <w:r>
        <w:rPr>
          <w:rFonts w:hint="eastAsia" w:ascii="仿宋_GB2312" w:eastAsia="仿宋_GB2312"/>
          <w:sz w:val="32"/>
          <w:szCs w:val="32"/>
        </w:rPr>
        <w:t>万元。对个人和家庭补助支出</w:t>
      </w:r>
      <w:r>
        <w:rPr>
          <w:rFonts w:hint="eastAsia" w:ascii="仿宋_GB2312" w:eastAsia="仿宋_GB2312"/>
          <w:sz w:val="32"/>
          <w:szCs w:val="32"/>
          <w:lang w:val="en-US" w:eastAsia="zh-CN"/>
        </w:rPr>
        <w:t>0.06</w:t>
      </w:r>
      <w:r>
        <w:rPr>
          <w:rFonts w:hint="eastAsia" w:ascii="仿宋_GB2312" w:eastAsia="仿宋_GB2312"/>
          <w:sz w:val="32"/>
          <w:szCs w:val="32"/>
        </w:rPr>
        <w:t>万元。</w:t>
      </w:r>
      <w:r>
        <w:rPr>
          <w:rFonts w:hint="eastAsia" w:ascii="仿宋_GB2312" w:eastAsia="仿宋_GB2312"/>
          <w:sz w:val="32"/>
          <w:szCs w:val="32"/>
          <w:lang w:eastAsia="zh-CN"/>
        </w:rPr>
        <w:t>我单位属于机构改革新增加的单位，不存在增减变化原因分析。</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二、“三公”经费增减变动原因说明</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2019</w:t>
      </w:r>
      <w:r>
        <w:rPr>
          <w:rFonts w:hint="eastAsia" w:ascii="仿宋_GB2312" w:eastAsia="仿宋_GB2312"/>
          <w:sz w:val="32"/>
          <w:szCs w:val="32"/>
        </w:rPr>
        <w:t>年一般公共预算安排的“三公”经费预算</w:t>
      </w:r>
      <w:r>
        <w:rPr>
          <w:rFonts w:hint="eastAsia" w:ascii="仿宋_GB2312" w:eastAsia="仿宋_GB2312"/>
          <w:sz w:val="32"/>
          <w:szCs w:val="32"/>
          <w:lang w:val="en-US" w:eastAsia="zh-CN"/>
        </w:rPr>
        <w:t>0</w:t>
      </w:r>
      <w:r>
        <w:rPr>
          <w:rFonts w:hint="eastAsia" w:ascii="仿宋_GB2312" w:eastAsia="仿宋_GB2312"/>
          <w:sz w:val="32"/>
          <w:szCs w:val="32"/>
        </w:rPr>
        <w:t>万元，比</w:t>
      </w:r>
      <w:r>
        <w:rPr>
          <w:rFonts w:hint="eastAsia" w:ascii="仿宋_GB2312" w:eastAsia="仿宋_GB2312"/>
          <w:sz w:val="32"/>
          <w:szCs w:val="32"/>
          <w:lang w:eastAsia="zh-CN"/>
        </w:rPr>
        <w:t>201</w:t>
      </w:r>
      <w:r>
        <w:rPr>
          <w:rFonts w:hint="eastAsia" w:ascii="仿宋_GB2312" w:eastAsia="仿宋_GB2312"/>
          <w:sz w:val="32"/>
          <w:szCs w:val="32"/>
          <w:lang w:val="en-US" w:eastAsia="zh-CN"/>
        </w:rPr>
        <w:t>8</w:t>
      </w:r>
      <w:r>
        <w:rPr>
          <w:rFonts w:hint="eastAsia" w:ascii="仿宋_GB2312" w:eastAsia="仿宋_GB2312"/>
          <w:sz w:val="32"/>
          <w:szCs w:val="32"/>
        </w:rPr>
        <w:t>年</w:t>
      </w:r>
      <w:r>
        <w:rPr>
          <w:rFonts w:hint="eastAsia" w:ascii="仿宋_GB2312" w:eastAsia="仿宋_GB2312"/>
          <w:sz w:val="32"/>
          <w:szCs w:val="32"/>
          <w:lang w:eastAsia="zh-CN"/>
        </w:rPr>
        <w:t>增加或减少了</w:t>
      </w:r>
      <w:r>
        <w:rPr>
          <w:rFonts w:hint="eastAsia" w:ascii="仿宋_GB2312" w:eastAsia="仿宋_GB2312"/>
          <w:sz w:val="32"/>
          <w:szCs w:val="32"/>
          <w:lang w:val="en-US" w:eastAsia="zh-CN"/>
        </w:rPr>
        <w:t>0万元</w:t>
      </w:r>
      <w:r>
        <w:rPr>
          <w:rFonts w:hint="eastAsia" w:ascii="仿宋_GB2312" w:eastAsia="仿宋_GB2312"/>
          <w:sz w:val="32"/>
          <w:szCs w:val="32"/>
        </w:rPr>
        <w:t>。其中：因公出国（境）费用</w:t>
      </w:r>
      <w:r>
        <w:rPr>
          <w:rFonts w:ascii="仿宋_GB2312" w:eastAsia="仿宋_GB2312"/>
          <w:sz w:val="32"/>
          <w:szCs w:val="32"/>
        </w:rPr>
        <w:t>0</w:t>
      </w:r>
      <w:r>
        <w:rPr>
          <w:rFonts w:hint="eastAsia" w:ascii="仿宋_GB2312" w:eastAsia="仿宋_GB2312"/>
          <w:sz w:val="32"/>
          <w:szCs w:val="32"/>
        </w:rPr>
        <w:t>万元，比上年无变化；公务接待费</w:t>
      </w:r>
      <w:r>
        <w:rPr>
          <w:rFonts w:hint="eastAsia" w:ascii="仿宋_GB2312" w:eastAsia="仿宋_GB2312"/>
          <w:sz w:val="32"/>
          <w:szCs w:val="32"/>
          <w:lang w:val="en-US" w:eastAsia="zh-CN"/>
        </w:rPr>
        <w:t xml:space="preserve">0 </w:t>
      </w:r>
      <w:r>
        <w:rPr>
          <w:rFonts w:hint="eastAsia" w:ascii="仿宋_GB2312" w:eastAsia="仿宋_GB2312"/>
          <w:sz w:val="32"/>
          <w:szCs w:val="32"/>
        </w:rPr>
        <w:t>万元，</w:t>
      </w:r>
      <w:r>
        <w:rPr>
          <w:rFonts w:hint="eastAsia" w:ascii="仿宋_GB2312" w:eastAsia="仿宋_GB2312"/>
          <w:sz w:val="32"/>
          <w:szCs w:val="32"/>
          <w:lang w:eastAsia="zh-CN"/>
        </w:rPr>
        <w:t>比上年无变化；</w:t>
      </w:r>
      <w:r>
        <w:rPr>
          <w:rFonts w:hint="eastAsia" w:ascii="仿宋_GB2312" w:eastAsia="仿宋_GB2312"/>
          <w:sz w:val="32"/>
          <w:szCs w:val="32"/>
        </w:rPr>
        <w:t>公务用车运行维护费</w:t>
      </w:r>
      <w:r>
        <w:rPr>
          <w:rFonts w:hint="eastAsia" w:ascii="仿宋_GB2312" w:eastAsia="仿宋_GB2312"/>
          <w:sz w:val="32"/>
          <w:szCs w:val="32"/>
          <w:lang w:val="en-US" w:eastAsia="zh-CN"/>
        </w:rPr>
        <w:t>0</w:t>
      </w:r>
      <w:r>
        <w:rPr>
          <w:rFonts w:hint="eastAsia" w:ascii="仿宋_GB2312" w:eastAsia="仿宋_GB2312"/>
          <w:sz w:val="32"/>
          <w:szCs w:val="32"/>
        </w:rPr>
        <w:t>万元，比上年</w:t>
      </w:r>
      <w:r>
        <w:rPr>
          <w:rFonts w:hint="eastAsia" w:ascii="仿宋_GB2312" w:eastAsia="仿宋_GB2312"/>
          <w:sz w:val="32"/>
          <w:szCs w:val="32"/>
          <w:lang w:eastAsia="zh-CN"/>
        </w:rPr>
        <w:t>无变化</w:t>
      </w:r>
      <w:r>
        <w:rPr>
          <w:rFonts w:hint="eastAsia" w:ascii="仿宋_GB2312" w:eastAsia="仿宋_GB2312"/>
          <w:sz w:val="32"/>
          <w:szCs w:val="32"/>
        </w:rPr>
        <w:t>；公务用车购置费</w:t>
      </w:r>
      <w:r>
        <w:rPr>
          <w:rFonts w:ascii="仿宋_GB2312" w:eastAsia="仿宋_GB2312"/>
          <w:sz w:val="32"/>
          <w:szCs w:val="32"/>
        </w:rPr>
        <w:t>0</w:t>
      </w:r>
      <w:r>
        <w:rPr>
          <w:rFonts w:hint="eastAsia" w:ascii="仿宋_GB2312" w:eastAsia="仿宋_GB2312"/>
          <w:sz w:val="32"/>
          <w:szCs w:val="32"/>
        </w:rPr>
        <w:t>元，比上年</w:t>
      </w:r>
      <w:r>
        <w:rPr>
          <w:rFonts w:hint="eastAsia" w:ascii="仿宋_GB2312" w:eastAsia="仿宋_GB2312"/>
          <w:sz w:val="32"/>
          <w:szCs w:val="32"/>
          <w:lang w:eastAsia="zh-CN"/>
        </w:rPr>
        <w:t>无变化</w:t>
      </w:r>
      <w:r>
        <w:rPr>
          <w:rFonts w:hint="eastAsia" w:ascii="仿宋_GB2312" w:eastAsia="仿宋_GB2312"/>
          <w:sz w:val="32"/>
          <w:szCs w:val="32"/>
          <w:lang w:val="en-US" w:eastAsia="zh-CN"/>
        </w:rPr>
        <w:t xml:space="preserve"> </w:t>
      </w:r>
      <w:r>
        <w:rPr>
          <w:rFonts w:hint="eastAsia" w:ascii="仿宋_GB2312" w:eastAsia="仿宋_GB2312"/>
          <w:sz w:val="32"/>
          <w:szCs w:val="32"/>
        </w:rPr>
        <w:t>。</w:t>
      </w:r>
      <w:r>
        <w:rPr>
          <w:rFonts w:hint="eastAsia" w:ascii="仿宋_GB2312" w:eastAsia="仿宋_GB2312"/>
          <w:sz w:val="32"/>
          <w:szCs w:val="32"/>
          <w:lang w:eastAsia="zh-CN"/>
        </w:rPr>
        <w:t>我单位属于机构改革新增加的单位，不存在增减变化原因分析。</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三、机关运行经费增减变动原因说明</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浮山县</w:t>
      </w:r>
      <w:r>
        <w:rPr>
          <w:rFonts w:hint="eastAsia" w:ascii="仿宋_GB2312" w:eastAsia="仿宋_GB2312"/>
          <w:sz w:val="32"/>
          <w:szCs w:val="32"/>
          <w:lang w:eastAsia="zh-CN"/>
        </w:rPr>
        <w:t>医疗保障局2019</w:t>
      </w:r>
      <w:r>
        <w:rPr>
          <w:rFonts w:hint="eastAsia" w:ascii="仿宋_GB2312" w:eastAsia="仿宋_GB2312"/>
          <w:sz w:val="32"/>
          <w:szCs w:val="32"/>
        </w:rPr>
        <w:t>年运行经费财政拨款预算</w:t>
      </w:r>
      <w:r>
        <w:rPr>
          <w:rFonts w:hint="eastAsia" w:ascii="仿宋_GB2312" w:eastAsia="仿宋_GB2312"/>
          <w:sz w:val="32"/>
          <w:szCs w:val="32"/>
          <w:lang w:val="en-US" w:eastAsia="zh-CN"/>
        </w:rPr>
        <w:t>7.59</w:t>
      </w:r>
      <w:r>
        <w:rPr>
          <w:rFonts w:hint="eastAsia" w:ascii="仿宋_GB2312" w:eastAsia="仿宋_GB2312"/>
          <w:sz w:val="32"/>
          <w:szCs w:val="32"/>
        </w:rPr>
        <w:t>万元</w:t>
      </w:r>
      <w:r>
        <w:rPr>
          <w:rFonts w:hint="eastAsia" w:ascii="仿宋_GB2312" w:eastAsia="仿宋_GB2312"/>
          <w:sz w:val="32"/>
          <w:szCs w:val="32"/>
          <w:lang w:eastAsia="zh-CN"/>
        </w:rPr>
        <w:t>。我单位属于机构改革新增加的单位，不存在增减变化原因分析。</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四、政府采购情况</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2019</w:t>
      </w:r>
      <w:r>
        <w:rPr>
          <w:rFonts w:hint="eastAsia" w:ascii="仿宋_GB2312" w:eastAsia="仿宋_GB2312"/>
          <w:sz w:val="32"/>
          <w:szCs w:val="32"/>
        </w:rPr>
        <w:t>年浮山县</w:t>
      </w:r>
      <w:r>
        <w:rPr>
          <w:rFonts w:hint="eastAsia" w:ascii="仿宋_GB2312" w:eastAsia="仿宋_GB2312"/>
          <w:sz w:val="32"/>
          <w:szCs w:val="32"/>
          <w:lang w:eastAsia="zh-CN"/>
        </w:rPr>
        <w:t>医疗保障局</w:t>
      </w:r>
      <w:r>
        <w:rPr>
          <w:rFonts w:hint="eastAsia" w:ascii="仿宋_GB2312" w:eastAsia="仿宋_GB2312"/>
          <w:sz w:val="32"/>
          <w:szCs w:val="32"/>
        </w:rPr>
        <w:t>政府采购预算总额</w:t>
      </w:r>
      <w:r>
        <w:rPr>
          <w:rFonts w:hint="eastAsia" w:ascii="仿宋_GB2312" w:eastAsia="仿宋_GB2312"/>
          <w:sz w:val="32"/>
          <w:szCs w:val="32"/>
          <w:lang w:val="en-US" w:eastAsia="zh-CN"/>
        </w:rPr>
        <w:t>0</w:t>
      </w:r>
      <w:r>
        <w:rPr>
          <w:rFonts w:hint="eastAsia" w:ascii="仿宋_GB2312" w:eastAsia="仿宋_GB2312"/>
          <w:sz w:val="32"/>
          <w:szCs w:val="32"/>
        </w:rPr>
        <w:t>万元，其中：政府采购货物预算</w:t>
      </w:r>
      <w:r>
        <w:rPr>
          <w:rFonts w:hint="eastAsia" w:ascii="仿宋_GB2312" w:eastAsia="仿宋_GB2312"/>
          <w:sz w:val="32"/>
          <w:szCs w:val="32"/>
          <w:lang w:val="en-US" w:eastAsia="zh-CN"/>
        </w:rPr>
        <w:t>0</w:t>
      </w:r>
      <w:r>
        <w:rPr>
          <w:rFonts w:hint="eastAsia" w:ascii="仿宋_GB2312" w:eastAsia="仿宋_GB2312"/>
          <w:sz w:val="32"/>
          <w:szCs w:val="32"/>
        </w:rPr>
        <w:t>万元、政府采购工程预算</w:t>
      </w:r>
      <w:r>
        <w:rPr>
          <w:rFonts w:hint="eastAsia" w:ascii="仿宋_GB2312" w:eastAsia="仿宋_GB2312"/>
          <w:sz w:val="32"/>
          <w:szCs w:val="32"/>
          <w:lang w:val="en-US" w:eastAsia="zh-CN"/>
        </w:rPr>
        <w:t>0</w:t>
      </w:r>
      <w:r>
        <w:rPr>
          <w:rFonts w:hint="eastAsia" w:ascii="仿宋_GB2312" w:eastAsia="仿宋_GB2312"/>
          <w:sz w:val="32"/>
          <w:szCs w:val="32"/>
        </w:rPr>
        <w:t>万元、政府采购服务预算</w:t>
      </w:r>
      <w:r>
        <w:rPr>
          <w:rFonts w:hint="eastAsia" w:ascii="仿宋_GB2312" w:eastAsia="仿宋_GB2312"/>
          <w:sz w:val="32"/>
          <w:szCs w:val="32"/>
          <w:lang w:val="en-US" w:eastAsia="zh-CN"/>
        </w:rPr>
        <w:t xml:space="preserve"> 0</w:t>
      </w:r>
      <w:r>
        <w:rPr>
          <w:rFonts w:hint="eastAsia" w:ascii="仿宋_GB2312" w:eastAsia="仿宋_GB2312"/>
          <w:sz w:val="32"/>
          <w:szCs w:val="32"/>
        </w:rPr>
        <w:t>万元。</w:t>
      </w:r>
      <w:r>
        <w:rPr>
          <w:rFonts w:hint="eastAsia" w:ascii="仿宋_GB2312" w:eastAsia="仿宋_GB2312"/>
          <w:sz w:val="32"/>
          <w:szCs w:val="32"/>
          <w:lang w:eastAsia="zh-CN"/>
        </w:rPr>
        <w:t>我单位属于机构改革新增加的单位，不存在增减变化原因分析。</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五、关于国有资产占用情况说明</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截止到</w:t>
      </w:r>
      <w:r>
        <w:rPr>
          <w:rFonts w:hint="eastAsia" w:ascii="仿宋_GB2312" w:eastAsia="仿宋_GB2312"/>
          <w:sz w:val="32"/>
          <w:szCs w:val="32"/>
          <w:lang w:eastAsia="zh-CN"/>
        </w:rPr>
        <w:t>2018</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日，本单位固定资产年末数</w:t>
      </w:r>
      <w:r>
        <w:rPr>
          <w:rFonts w:hint="eastAsia" w:ascii="仿宋_GB2312" w:eastAsia="仿宋_GB2312"/>
          <w:sz w:val="32"/>
          <w:szCs w:val="32"/>
          <w:lang w:val="en-US" w:eastAsia="zh-CN"/>
        </w:rPr>
        <w:t>0</w:t>
      </w:r>
      <w:r>
        <w:rPr>
          <w:rFonts w:hint="eastAsia" w:ascii="仿宋_GB2312" w:eastAsia="仿宋_GB2312"/>
          <w:sz w:val="32"/>
          <w:szCs w:val="32"/>
        </w:rPr>
        <w:t>万元。本单位共有车辆</w:t>
      </w:r>
      <w:r>
        <w:rPr>
          <w:rFonts w:hint="eastAsia" w:ascii="仿宋_GB2312" w:eastAsia="仿宋_GB2312"/>
          <w:sz w:val="32"/>
          <w:szCs w:val="32"/>
          <w:lang w:val="en-US" w:eastAsia="zh-CN"/>
        </w:rPr>
        <w:t>0</w:t>
      </w:r>
      <w:r>
        <w:rPr>
          <w:rFonts w:hint="eastAsia" w:ascii="仿宋_GB2312" w:eastAsia="仿宋_GB2312"/>
          <w:sz w:val="32"/>
          <w:szCs w:val="32"/>
        </w:rPr>
        <w:t>辆，其中一般公务用车</w:t>
      </w:r>
      <w:r>
        <w:rPr>
          <w:rFonts w:hint="eastAsia" w:ascii="仿宋_GB2312" w:eastAsia="仿宋_GB2312"/>
          <w:sz w:val="32"/>
          <w:szCs w:val="32"/>
          <w:lang w:val="en-US" w:eastAsia="zh-CN"/>
        </w:rPr>
        <w:t>0</w:t>
      </w:r>
      <w:r>
        <w:rPr>
          <w:rFonts w:hint="eastAsia" w:ascii="仿宋_GB2312" w:eastAsia="仿宋_GB2312"/>
          <w:sz w:val="32"/>
          <w:szCs w:val="32"/>
        </w:rPr>
        <w:t>辆，单位价值</w:t>
      </w:r>
      <w:r>
        <w:rPr>
          <w:rFonts w:ascii="仿宋_GB2312" w:eastAsia="仿宋_GB2312"/>
          <w:sz w:val="32"/>
          <w:szCs w:val="32"/>
        </w:rPr>
        <w:t>50</w:t>
      </w:r>
      <w:r>
        <w:rPr>
          <w:rFonts w:hint="eastAsia" w:ascii="仿宋_GB2312" w:eastAsia="仿宋_GB2312"/>
          <w:sz w:val="32"/>
          <w:szCs w:val="32"/>
        </w:rPr>
        <w:t>万元以上的通用设备</w:t>
      </w:r>
      <w:r>
        <w:rPr>
          <w:rFonts w:hint="eastAsia" w:ascii="仿宋_GB2312" w:eastAsia="仿宋_GB2312"/>
          <w:sz w:val="32"/>
          <w:szCs w:val="32"/>
          <w:lang w:val="en-US" w:eastAsia="zh-CN"/>
        </w:rPr>
        <w:t>0</w:t>
      </w:r>
      <w:r>
        <w:rPr>
          <w:rFonts w:hint="eastAsia" w:ascii="仿宋_GB2312" w:eastAsia="仿宋_GB2312"/>
          <w:sz w:val="32"/>
          <w:szCs w:val="32"/>
        </w:rPr>
        <w:t>台，单位价值</w:t>
      </w:r>
      <w:r>
        <w:rPr>
          <w:rFonts w:ascii="仿宋_GB2312" w:eastAsia="仿宋_GB2312"/>
          <w:sz w:val="32"/>
          <w:szCs w:val="32"/>
        </w:rPr>
        <w:t>100</w:t>
      </w:r>
      <w:r>
        <w:rPr>
          <w:rFonts w:hint="eastAsia" w:ascii="仿宋_GB2312" w:eastAsia="仿宋_GB2312"/>
          <w:sz w:val="32"/>
          <w:szCs w:val="32"/>
        </w:rPr>
        <w:t>万元以上的专用设备</w:t>
      </w:r>
      <w:r>
        <w:rPr>
          <w:rFonts w:hint="eastAsia" w:ascii="仿宋_GB2312" w:eastAsia="仿宋_GB2312"/>
          <w:sz w:val="32"/>
          <w:szCs w:val="32"/>
          <w:lang w:val="en-US" w:eastAsia="zh-CN"/>
        </w:rPr>
        <w:t>0</w:t>
      </w:r>
      <w:r>
        <w:rPr>
          <w:rFonts w:hint="eastAsia" w:ascii="仿宋_GB2312" w:eastAsia="仿宋_GB2312"/>
          <w:sz w:val="32"/>
          <w:szCs w:val="32"/>
        </w:rPr>
        <w:t>台。</w:t>
      </w:r>
    </w:p>
    <w:p>
      <w:pPr>
        <w:spacing w:line="600"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lang w:eastAsia="zh-CN"/>
        </w:rPr>
        <w:t>六、</w:t>
      </w:r>
      <w:r>
        <w:rPr>
          <w:rFonts w:hint="eastAsia" w:ascii="仿宋_GB2312" w:eastAsia="仿宋_GB2312" w:cs="Times New Roman"/>
          <w:sz w:val="32"/>
          <w:szCs w:val="32"/>
        </w:rPr>
        <w:t>绩效管理情况</w:t>
      </w:r>
    </w:p>
    <w:p>
      <w:pPr>
        <w:spacing w:line="600" w:lineRule="exact"/>
        <w:ind w:firstLine="640" w:firstLineChars="200"/>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 xml:space="preserve">    2019年部门预算我单位无重点项目支出</w:t>
      </w:r>
    </w:p>
    <w:p>
      <w:pPr>
        <w:spacing w:line="600" w:lineRule="exact"/>
        <w:ind w:firstLine="640" w:firstLineChars="200"/>
        <w:rPr>
          <w:rFonts w:hint="eastAsia" w:ascii="仿宋_GB2312" w:eastAsia="仿宋_GB2312"/>
          <w:sz w:val="32"/>
          <w:szCs w:val="32"/>
        </w:rPr>
      </w:pPr>
    </w:p>
    <w:p>
      <w:pPr>
        <w:spacing w:line="600" w:lineRule="exact"/>
        <w:ind w:firstLine="640" w:firstLineChars="200"/>
        <w:rPr>
          <w:rFonts w:hint="eastAsia"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工作任务而发生的人员支出和公用支出。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务和事业发展目标所发生的支出。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2000" w:h="790" w:hRule="exact" w:wrap="around" w:vAnchor="text" w:hAnchor="page" w:x="1370" w:y="-189"/>
      <w:ind w:firstLine="280" w:firstLineChars="100"/>
      <w:rPr>
        <w:rStyle w:val="6"/>
        <w:rFonts w:ascii="宋体"/>
        <w:sz w:val="28"/>
        <w:szCs w:val="28"/>
      </w:rPr>
    </w:pPr>
    <w:r>
      <w:rPr>
        <w:rStyle w:val="6"/>
        <w:rFonts w:ascii="宋体" w:hAnsi="宋体"/>
        <w:sz w:val="28"/>
        <w:szCs w:val="28"/>
      </w:rPr>
      <w:t xml:space="preserve">— </w:t>
    </w: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18</w:t>
    </w:r>
    <w:r>
      <w:rPr>
        <w:rStyle w:val="6"/>
        <w:rFonts w:ascii="宋体" w:hAnsi="宋体"/>
        <w:sz w:val="28"/>
        <w:szCs w:val="28"/>
      </w:rPr>
      <w:fldChar w:fldCharType="end"/>
    </w:r>
    <w:r>
      <w:rPr>
        <w:rStyle w:val="6"/>
        <w:rFonts w:ascii="宋体" w:hAnsi="宋体"/>
        <w:sz w:val="28"/>
        <w:szCs w:val="28"/>
      </w:rPr>
      <w:t xml:space="preserve"> —</w:t>
    </w:r>
  </w:p>
  <w:p>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292280876">
    <w:nsid w:val="116BDA2C"/>
    <w:multiLevelType w:val="singleLevel"/>
    <w:tmpl w:val="116BDA2C"/>
    <w:lvl w:ilvl="0" w:tentative="1">
      <w:start w:val="2"/>
      <w:numFmt w:val="chineseCounting"/>
      <w:suff w:val="nothing"/>
      <w:lvlText w:val="%1、"/>
      <w:lvlJc w:val="left"/>
      <w:rPr>
        <w:rFonts w:hint="eastAsia"/>
      </w:rPr>
    </w:lvl>
  </w:abstractNum>
  <w:num w:numId="1">
    <w:abstractNumId w:val="29228087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splitPgBreakAndParaMark/>
    <w:doNotExpandShiftReturn/>
    <w:adjustLineHeightInTable/>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9A5464"/>
    <w:rsid w:val="000079E0"/>
    <w:rsid w:val="000A3658"/>
    <w:rsid w:val="00120BF5"/>
    <w:rsid w:val="001423F1"/>
    <w:rsid w:val="001E360E"/>
    <w:rsid w:val="00211784"/>
    <w:rsid w:val="00246095"/>
    <w:rsid w:val="002650F6"/>
    <w:rsid w:val="002D7777"/>
    <w:rsid w:val="00393481"/>
    <w:rsid w:val="0040257E"/>
    <w:rsid w:val="005914FF"/>
    <w:rsid w:val="00593F23"/>
    <w:rsid w:val="005E63F3"/>
    <w:rsid w:val="005E6F9D"/>
    <w:rsid w:val="005E71C2"/>
    <w:rsid w:val="006726F2"/>
    <w:rsid w:val="006943D6"/>
    <w:rsid w:val="007636CB"/>
    <w:rsid w:val="00795B78"/>
    <w:rsid w:val="007B6390"/>
    <w:rsid w:val="0082011A"/>
    <w:rsid w:val="0091609A"/>
    <w:rsid w:val="00944474"/>
    <w:rsid w:val="00975919"/>
    <w:rsid w:val="009840B4"/>
    <w:rsid w:val="00987CA2"/>
    <w:rsid w:val="009921FF"/>
    <w:rsid w:val="009A5464"/>
    <w:rsid w:val="00A31A4C"/>
    <w:rsid w:val="00A3461D"/>
    <w:rsid w:val="00A650D7"/>
    <w:rsid w:val="00BF0F06"/>
    <w:rsid w:val="00C70C63"/>
    <w:rsid w:val="00D40A95"/>
    <w:rsid w:val="00DA082B"/>
    <w:rsid w:val="00E70831"/>
    <w:rsid w:val="00E9254E"/>
    <w:rsid w:val="00F76463"/>
    <w:rsid w:val="00FA4F16"/>
    <w:rsid w:val="088E0DB5"/>
    <w:rsid w:val="095A093F"/>
    <w:rsid w:val="0E0A19CE"/>
    <w:rsid w:val="15F928E8"/>
    <w:rsid w:val="1BDC5546"/>
    <w:rsid w:val="22F61864"/>
    <w:rsid w:val="2425476E"/>
    <w:rsid w:val="24852BDA"/>
    <w:rsid w:val="2D785FDE"/>
    <w:rsid w:val="34B75D4A"/>
    <w:rsid w:val="36606478"/>
    <w:rsid w:val="3D2F7C22"/>
    <w:rsid w:val="441C2C91"/>
    <w:rsid w:val="4CE02B0A"/>
    <w:rsid w:val="4E6665D4"/>
    <w:rsid w:val="538C7746"/>
    <w:rsid w:val="588033E7"/>
    <w:rsid w:val="59441A98"/>
    <w:rsid w:val="62CF3634"/>
    <w:rsid w:val="693C02DD"/>
    <w:rsid w:val="6CD71CD6"/>
    <w:rsid w:val="6CFE0545"/>
    <w:rsid w:val="77BB3181"/>
    <w:rsid w:val="7B770C12"/>
    <w:rsid w:val="7DD51128"/>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iPriority w:val="99"/>
  </w:style>
  <w:style w:type="table" w:default="1" w:styleId="7">
    <w:name w:val="Normal Table"/>
    <w:unhideWhenUsed/>
    <w:qFormat/>
    <w:uiPriority w:val="99"/>
    <w:tblPr>
      <w:tblStyle w:val="7"/>
      <w:tblLayout w:type="fixed"/>
      <w:tblCellMar>
        <w:top w:w="0" w:type="dxa"/>
        <w:left w:w="108" w:type="dxa"/>
        <w:bottom w:w="0" w:type="dxa"/>
        <w:right w:w="108" w:type="dxa"/>
      </w:tblCellMar>
    </w:tblPr>
    <w:tcPr>
      <w:textDirection w:val="lrTb"/>
    </w:tcPr>
  </w:style>
  <w:style w:type="paragraph" w:styleId="2">
    <w:name w:val="Balloon Text"/>
    <w:basedOn w:val="1"/>
    <w:link w:val="9"/>
    <w:semiHidden/>
    <w:qFormat/>
    <w:locked/>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99"/>
    <w:rPr>
      <w:rFonts w:cs="Times New Roman"/>
    </w:rPr>
  </w:style>
  <w:style w:type="paragraph" w:customStyle="1" w:styleId="8">
    <w:name w:val="Char Char Char Char Char Char Char"/>
    <w:basedOn w:val="1"/>
    <w:qFormat/>
    <w:uiPriority w:val="99"/>
    <w:rPr>
      <w:rFonts w:ascii="Times New Roman" w:hAnsi="Times New Roman"/>
      <w:szCs w:val="24"/>
    </w:rPr>
  </w:style>
  <w:style w:type="character" w:customStyle="1" w:styleId="9">
    <w:name w:val="Balloon Text Char"/>
    <w:basedOn w:val="5"/>
    <w:link w:val="2"/>
    <w:semiHidden/>
    <w:qFormat/>
    <w:locked/>
    <w:uiPriority w:val="99"/>
    <w:rPr>
      <w:rFonts w:cs="Times New Roman"/>
      <w:sz w:val="2"/>
    </w:rPr>
  </w:style>
  <w:style w:type="character" w:customStyle="1" w:styleId="10">
    <w:name w:val="Footer Char"/>
    <w:basedOn w:val="5"/>
    <w:link w:val="3"/>
    <w:semiHidden/>
    <w:qFormat/>
    <w:locked/>
    <w:uiPriority w:val="99"/>
    <w:rPr>
      <w:rFonts w:cs="Times New Roman"/>
      <w:sz w:val="18"/>
      <w:szCs w:val="18"/>
    </w:rPr>
  </w:style>
  <w:style w:type="character" w:customStyle="1" w:styleId="11">
    <w:name w:val="Header Char"/>
    <w:basedOn w:val="5"/>
    <w:link w:val="4"/>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5</Pages>
  <Words>299</Words>
  <Characters>1708</Characters>
  <Lines>0</Lines>
  <Paragraphs>0</Paragraphs>
  <ScaleCrop>false</ScaleCrop>
  <LinksUpToDate>false</LinksUpToDate>
  <CharactersWithSpaces>0</CharactersWithSpaces>
  <Application>WPS Office 个人版_9.1.0.4872_{F1E327BC-269C-435d-A152-05C5408002CA}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LEVOVO</cp:lastModifiedBy>
  <cp:lastPrinted>2018-05-21T07:36:00Z</cp:lastPrinted>
  <dcterms:modified xsi:type="dcterms:W3CDTF">2019-04-01T07:50:44Z</dcterms:modified>
  <dc:title>浮财预〔2018〕86号</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2052-9.1.0.4872</vt:lpwstr>
  </property>
</Properties>
</file>