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568EB1">
      <w:pPr>
        <w:spacing w:line="600" w:lineRule="exact"/>
        <w:ind w:firstLine="640" w:firstLineChars="200"/>
        <w:rPr>
          <w:rFonts w:hint="eastAsia" w:ascii="仿宋_GB2312" w:eastAsia="仿宋_GB2312"/>
          <w:sz w:val="32"/>
          <w:szCs w:val="32"/>
          <w:lang w:eastAsia="zh-CN"/>
        </w:rPr>
      </w:pPr>
    </w:p>
    <w:p w14:paraId="4C51DF71">
      <w:pPr>
        <w:spacing w:line="600" w:lineRule="exact"/>
        <w:jc w:val="center"/>
        <w:rPr>
          <w:rFonts w:hint="eastAsia" w:ascii="宋体" w:hAnsi="宋体"/>
          <w:b/>
          <w:sz w:val="44"/>
          <w:szCs w:val="44"/>
          <w:lang w:val="en-US" w:eastAsia="zh-CN"/>
        </w:rPr>
      </w:pPr>
      <w:r>
        <w:rPr>
          <w:rFonts w:hint="eastAsia" w:ascii="宋体" w:hAnsi="宋体"/>
          <w:b/>
          <w:sz w:val="44"/>
          <w:szCs w:val="44"/>
        </w:rPr>
        <w:t>浮山县</w:t>
      </w:r>
      <w:r>
        <w:rPr>
          <w:rFonts w:hint="eastAsia" w:ascii="宋体" w:hAnsi="宋体"/>
          <w:b/>
          <w:sz w:val="44"/>
          <w:szCs w:val="44"/>
          <w:lang w:val="en-US" w:eastAsia="zh-CN"/>
        </w:rPr>
        <w:t>人大常委会办公室</w:t>
      </w:r>
    </w:p>
    <w:p w14:paraId="208AA087">
      <w:pPr>
        <w:spacing w:line="600" w:lineRule="exact"/>
        <w:jc w:val="center"/>
        <w:rPr>
          <w:rFonts w:hint="eastAsia" w:ascii="宋体" w:eastAsia="宋体"/>
          <w:b/>
          <w:sz w:val="44"/>
          <w:szCs w:val="44"/>
          <w:lang w:eastAsia="zh-CN"/>
        </w:rPr>
      </w:pPr>
      <w:r>
        <w:rPr>
          <w:rFonts w:hint="eastAsia" w:ascii="宋体" w:hAnsi="宋体"/>
          <w:b/>
          <w:sz w:val="44"/>
          <w:szCs w:val="44"/>
          <w:lang w:eastAsia="zh-CN"/>
        </w:rPr>
        <w:t>2019</w:t>
      </w:r>
      <w:r>
        <w:rPr>
          <w:rFonts w:hint="eastAsia" w:ascii="宋体" w:hAnsi="宋体"/>
          <w:b/>
          <w:sz w:val="44"/>
          <w:szCs w:val="44"/>
        </w:rPr>
        <w:t>年度部门预算</w:t>
      </w:r>
      <w:r>
        <w:rPr>
          <w:rFonts w:hint="eastAsia" w:ascii="宋体" w:hAnsi="宋体"/>
          <w:b/>
          <w:sz w:val="44"/>
          <w:szCs w:val="44"/>
          <w:lang w:eastAsia="zh-CN"/>
        </w:rPr>
        <w:t>信息公开</w:t>
      </w:r>
    </w:p>
    <w:p w14:paraId="17A6F307">
      <w:pPr>
        <w:spacing w:line="600" w:lineRule="exact"/>
        <w:ind w:firstLine="640" w:firstLineChars="200"/>
        <w:rPr>
          <w:rFonts w:ascii="仿宋_GB2312" w:eastAsia="仿宋_GB2312"/>
          <w:sz w:val="32"/>
          <w:szCs w:val="32"/>
        </w:rPr>
      </w:pPr>
    </w:p>
    <w:p w14:paraId="64A17EFC">
      <w:pPr>
        <w:spacing w:line="600" w:lineRule="exact"/>
        <w:jc w:val="center"/>
        <w:rPr>
          <w:rFonts w:ascii="黑体" w:eastAsia="黑体"/>
          <w:sz w:val="32"/>
          <w:szCs w:val="32"/>
        </w:rPr>
      </w:pPr>
      <w:r>
        <w:rPr>
          <w:rFonts w:hint="eastAsia" w:ascii="黑体" w:eastAsia="黑体"/>
          <w:sz w:val="32"/>
          <w:szCs w:val="32"/>
        </w:rPr>
        <w:t>第一部分</w:t>
      </w:r>
      <w:r>
        <w:rPr>
          <w:rFonts w:ascii="黑体" w:eastAsia="黑体"/>
          <w:sz w:val="32"/>
          <w:szCs w:val="32"/>
        </w:rPr>
        <w:t xml:space="preserve">  </w:t>
      </w:r>
      <w:r>
        <w:rPr>
          <w:rFonts w:hint="eastAsia" w:ascii="黑体" w:eastAsia="黑体"/>
          <w:sz w:val="32"/>
          <w:szCs w:val="32"/>
        </w:rPr>
        <w:t>概况</w:t>
      </w:r>
    </w:p>
    <w:p w14:paraId="7DEDAB6D">
      <w:pPr>
        <w:spacing w:line="600" w:lineRule="exact"/>
        <w:ind w:firstLine="640" w:firstLineChars="200"/>
        <w:rPr>
          <w:rFonts w:hint="eastAsia" w:ascii="黑体" w:hAnsi="黑体" w:eastAsia="黑体" w:cs="黑体"/>
          <w:b w:val="0"/>
          <w:bCs/>
          <w:sz w:val="32"/>
          <w:szCs w:val="32"/>
        </w:rPr>
      </w:pPr>
    </w:p>
    <w:p w14:paraId="5C99ADA1">
      <w:pPr>
        <w:spacing w:line="600" w:lineRule="exact"/>
        <w:ind w:firstLine="640" w:firstLineChars="200"/>
        <w:rPr>
          <w:rFonts w:hint="eastAsia" w:ascii="黑体" w:hAnsi="黑体" w:eastAsia="黑体" w:cs="黑体"/>
          <w:b w:val="0"/>
          <w:bCs/>
          <w:sz w:val="32"/>
          <w:szCs w:val="32"/>
          <w:lang w:val="en-US" w:eastAsia="zh-CN"/>
        </w:rPr>
      </w:pPr>
      <w:r>
        <w:rPr>
          <w:rFonts w:hint="eastAsia" w:ascii="黑体" w:hAnsi="黑体" w:eastAsia="黑体" w:cs="黑体"/>
          <w:b w:val="0"/>
          <w:bCs/>
          <w:sz w:val="32"/>
          <w:szCs w:val="32"/>
        </w:rPr>
        <w:t>一、基本情况</w:t>
      </w:r>
      <w:r>
        <w:rPr>
          <w:rFonts w:hint="eastAsia" w:ascii="黑体" w:hAnsi="黑体" w:eastAsia="黑体" w:cs="黑体"/>
          <w:b w:val="0"/>
          <w:bCs/>
          <w:sz w:val="32"/>
          <w:szCs w:val="32"/>
          <w:lang w:val="en-US" w:eastAsia="zh-CN"/>
        </w:rPr>
        <w:t>(包括机构设置情况）</w:t>
      </w:r>
    </w:p>
    <w:p w14:paraId="14947BFA">
      <w:pPr>
        <w:spacing w:line="600" w:lineRule="exact"/>
        <w:ind w:firstLine="640" w:firstLineChars="200"/>
        <w:rPr>
          <w:rFonts w:hint="default" w:ascii="仿宋_GB2312" w:eastAsia="仿宋_GB2312"/>
          <w:sz w:val="32"/>
          <w:szCs w:val="32"/>
          <w:lang w:val="en-US" w:eastAsia="zh-CN"/>
        </w:rPr>
      </w:pPr>
      <w:r>
        <w:rPr>
          <w:rFonts w:hint="eastAsia" w:ascii="仿宋_GB2312" w:eastAsia="仿宋_GB2312"/>
          <w:sz w:val="32"/>
          <w:szCs w:val="32"/>
        </w:rPr>
        <w:t>浮山县人大</w:t>
      </w:r>
      <w:r>
        <w:rPr>
          <w:rFonts w:hint="eastAsia" w:ascii="仿宋_GB2312" w:eastAsia="仿宋_GB2312"/>
          <w:sz w:val="32"/>
          <w:szCs w:val="32"/>
          <w:lang w:eastAsia="zh-CN"/>
        </w:rPr>
        <w:t>常委会办公室</w:t>
      </w:r>
      <w:r>
        <w:rPr>
          <w:rFonts w:hint="eastAsia" w:ascii="仿宋_GB2312" w:eastAsia="仿宋_GB2312"/>
          <w:sz w:val="32"/>
          <w:szCs w:val="32"/>
          <w:lang w:val="en-US" w:eastAsia="zh-CN"/>
        </w:rPr>
        <w:t>包括</w:t>
      </w:r>
      <w:r>
        <w:rPr>
          <w:rFonts w:hint="eastAsia" w:ascii="仿宋_GB2312" w:eastAsia="仿宋_GB2312"/>
          <w:sz w:val="32"/>
          <w:szCs w:val="32"/>
        </w:rPr>
        <w:t>：办公室</w:t>
      </w:r>
      <w:r>
        <w:rPr>
          <w:rFonts w:hint="eastAsia" w:ascii="仿宋_GB2312" w:eastAsia="仿宋_GB2312"/>
          <w:sz w:val="32"/>
          <w:szCs w:val="32"/>
          <w:lang w:eastAsia="zh-CN"/>
        </w:rPr>
        <w:t>、</w:t>
      </w:r>
      <w:r>
        <w:rPr>
          <w:rFonts w:hint="eastAsia" w:ascii="仿宋_GB2312" w:eastAsia="仿宋_GB2312"/>
          <w:sz w:val="32"/>
          <w:szCs w:val="32"/>
        </w:rPr>
        <w:t>人事代表工作委员会</w:t>
      </w:r>
      <w:r>
        <w:rPr>
          <w:rFonts w:hint="eastAsia" w:ascii="仿宋_GB2312" w:eastAsia="仿宋_GB2312"/>
          <w:sz w:val="32"/>
          <w:szCs w:val="32"/>
          <w:lang w:eastAsia="zh-CN"/>
        </w:rPr>
        <w:t>、</w:t>
      </w:r>
      <w:r>
        <w:rPr>
          <w:rFonts w:hint="eastAsia" w:ascii="仿宋_GB2312" w:eastAsia="仿宋_GB2312"/>
          <w:sz w:val="32"/>
          <w:szCs w:val="32"/>
        </w:rPr>
        <w:t>财政经济工作委员会</w:t>
      </w:r>
      <w:r>
        <w:rPr>
          <w:rFonts w:hint="eastAsia" w:ascii="仿宋_GB2312" w:eastAsia="仿宋_GB2312"/>
          <w:sz w:val="32"/>
          <w:szCs w:val="32"/>
          <w:lang w:eastAsia="zh-CN"/>
        </w:rPr>
        <w:t>、</w:t>
      </w:r>
      <w:r>
        <w:rPr>
          <w:rFonts w:hint="eastAsia" w:ascii="仿宋_GB2312" w:eastAsia="仿宋_GB2312"/>
          <w:sz w:val="32"/>
          <w:szCs w:val="32"/>
        </w:rPr>
        <w:t>农村工作委员会</w:t>
      </w:r>
      <w:r>
        <w:rPr>
          <w:rFonts w:hint="eastAsia" w:ascii="仿宋_GB2312" w:eastAsia="仿宋_GB2312"/>
          <w:sz w:val="32"/>
          <w:szCs w:val="32"/>
          <w:lang w:eastAsia="zh-CN"/>
        </w:rPr>
        <w:t>、</w:t>
      </w:r>
      <w:r>
        <w:rPr>
          <w:rFonts w:hint="eastAsia" w:ascii="仿宋_GB2312" w:eastAsia="仿宋_GB2312"/>
          <w:sz w:val="32"/>
          <w:szCs w:val="32"/>
        </w:rPr>
        <w:t>教科文卫工作委员会</w:t>
      </w:r>
      <w:r>
        <w:rPr>
          <w:rFonts w:hint="eastAsia" w:ascii="仿宋_GB2312" w:eastAsia="仿宋_GB2312"/>
          <w:sz w:val="32"/>
          <w:szCs w:val="32"/>
          <w:lang w:eastAsia="zh-CN"/>
        </w:rPr>
        <w:t>、</w:t>
      </w:r>
      <w:r>
        <w:rPr>
          <w:rFonts w:hint="eastAsia" w:ascii="仿宋_GB2312" w:eastAsia="仿宋_GB2312"/>
          <w:sz w:val="32"/>
          <w:szCs w:val="32"/>
        </w:rPr>
        <w:t>法</w:t>
      </w:r>
      <w:r>
        <w:rPr>
          <w:rFonts w:hint="eastAsia" w:ascii="仿宋_GB2312" w:eastAsia="仿宋_GB2312"/>
          <w:sz w:val="32"/>
          <w:szCs w:val="32"/>
          <w:lang w:val="en-US" w:eastAsia="zh-CN"/>
        </w:rPr>
        <w:t>制</w:t>
      </w:r>
      <w:r>
        <w:rPr>
          <w:rFonts w:hint="eastAsia" w:ascii="仿宋_GB2312" w:eastAsia="仿宋_GB2312"/>
          <w:sz w:val="32"/>
          <w:szCs w:val="32"/>
        </w:rPr>
        <w:t>工作委员会</w:t>
      </w:r>
      <w:r>
        <w:rPr>
          <w:rFonts w:hint="eastAsia" w:ascii="仿宋_GB2312" w:eastAsia="仿宋_GB2312"/>
          <w:sz w:val="32"/>
          <w:szCs w:val="32"/>
          <w:lang w:val="en-US" w:eastAsia="zh-CN"/>
        </w:rPr>
        <w:t>共6个行政部门及</w:t>
      </w:r>
      <w:r>
        <w:rPr>
          <w:rFonts w:hint="eastAsia" w:ascii="仿宋_GB2312" w:eastAsia="仿宋_GB2312"/>
          <w:sz w:val="32"/>
          <w:szCs w:val="32"/>
        </w:rPr>
        <w:t>法律法规调研中心</w:t>
      </w:r>
      <w:r>
        <w:rPr>
          <w:rFonts w:hint="eastAsia" w:ascii="仿宋_GB2312" w:eastAsia="仿宋_GB2312"/>
          <w:sz w:val="32"/>
          <w:szCs w:val="32"/>
          <w:lang w:eastAsia="zh-CN"/>
        </w:rPr>
        <w:t>（</w:t>
      </w:r>
      <w:r>
        <w:rPr>
          <w:rFonts w:hint="eastAsia" w:ascii="仿宋_GB2312" w:eastAsia="仿宋_GB2312"/>
          <w:sz w:val="32"/>
          <w:szCs w:val="32"/>
          <w:lang w:val="en-US" w:eastAsia="zh-CN"/>
        </w:rPr>
        <w:t>事业</w:t>
      </w:r>
      <w:r>
        <w:rPr>
          <w:rFonts w:hint="eastAsia" w:ascii="仿宋_GB2312" w:eastAsia="仿宋_GB2312"/>
          <w:sz w:val="32"/>
          <w:szCs w:val="32"/>
          <w:lang w:eastAsia="zh-CN"/>
        </w:rPr>
        <w:t>）</w:t>
      </w:r>
      <w:r>
        <w:rPr>
          <w:rFonts w:hint="eastAsia" w:ascii="仿宋_GB2312" w:eastAsia="仿宋_GB2312"/>
          <w:sz w:val="32"/>
          <w:szCs w:val="32"/>
        </w:rPr>
        <w:t>。</w:t>
      </w:r>
      <w:r>
        <w:rPr>
          <w:rFonts w:hint="eastAsia" w:ascii="仿宋_GB2312" w:eastAsia="仿宋_GB2312"/>
          <w:sz w:val="32"/>
          <w:szCs w:val="32"/>
          <w:lang w:val="en-US" w:eastAsia="zh-CN"/>
        </w:rPr>
        <w:t>现有工作人员22人。</w:t>
      </w:r>
    </w:p>
    <w:p w14:paraId="720347CC">
      <w:pPr>
        <w:spacing w:line="600" w:lineRule="exact"/>
        <w:ind w:firstLine="640" w:firstLineChars="200"/>
        <w:rPr>
          <w:rFonts w:hint="eastAsia" w:ascii="黑体" w:hAnsi="黑体" w:eastAsia="黑体" w:cs="黑体"/>
          <w:b w:val="0"/>
          <w:bCs/>
          <w:sz w:val="32"/>
          <w:szCs w:val="32"/>
        </w:rPr>
      </w:pPr>
      <w:r>
        <w:rPr>
          <w:rFonts w:hint="eastAsia" w:ascii="黑体" w:hAnsi="黑体" w:eastAsia="黑体" w:cs="黑体"/>
          <w:b w:val="0"/>
          <w:bCs/>
          <w:sz w:val="32"/>
          <w:szCs w:val="32"/>
        </w:rPr>
        <w:t>二、主要职能</w:t>
      </w:r>
    </w:p>
    <w:p w14:paraId="3B6D50CD">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1、在本行政区域内，保证宪法、法律、行政法规和上级人民代表大会及其常务委员会决议的遵守和执行；</w:t>
      </w:r>
    </w:p>
    <w:p w14:paraId="370C00D2">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2、领导或者主持本级人民代表大会代表的选举；</w:t>
      </w:r>
    </w:p>
    <w:p w14:paraId="0FC7269E">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3、召集本级人民代表大会会议；</w:t>
      </w:r>
    </w:p>
    <w:p w14:paraId="7CDFD3FA">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4、讨论、决定本行政区域内的政治、经济、教育、科学、文化、卫生、环境和资源保护、民政、民族等工作的重大事项；</w:t>
      </w:r>
    </w:p>
    <w:p w14:paraId="7EB3018A">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5、根据本级人民政府的建议，决定对本行政区域内的国民经济和社会发展计划、预算的部分变更；</w:t>
      </w:r>
    </w:p>
    <w:p w14:paraId="7914667E">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6、监督本级人民政府、人民法院、人民检察院的工作，联系本级人民代表大会代表，受理人民群众对上述机关和国家工作人员的申诉和意见；</w:t>
      </w:r>
    </w:p>
    <w:p w14:paraId="7A21F2A7">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7、撤销乡镇人民代表大会及其主席团的不适当的决议；</w:t>
      </w:r>
    </w:p>
    <w:p w14:paraId="21AF4830">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8、撤销本级人民政府的不适当的决定和命令；</w:t>
      </w:r>
    </w:p>
    <w:p w14:paraId="39434BD0">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9、在本级人民代表大会闭会期间，决定县人民政府副县长的个别任免；在县人民政府县长、和县人民法院院长、县人民检察院检察长因故不能担任职务的时候，从本级人民政府、人民法院、人民检察院副职领导人员中决定代理的人选；决定代理检察长，须报上一级人民检察院和人民代表大会常务委员会备案；</w:t>
      </w:r>
    </w:p>
    <w:p w14:paraId="49A02440">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10、根据县长的提名，决定本级人民政府局长、委员会主任的任免；</w:t>
      </w:r>
    </w:p>
    <w:p w14:paraId="58368A86">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11、按照人民法院组织法和人民检察院组织法的规定，任免人民法院副院长、庭长、副庭长、审判委员会委员、审判员，任免人民检察院副检察长、检察委员会委员、检察员；</w:t>
      </w:r>
    </w:p>
    <w:p w14:paraId="78F08F61">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12、在本级人民代表大会闭会期间，决定撤销个别副县长的职务；决定撤销由它任命的本级人民政府其他组成人员和人民法院副院长、庭长、副庭长、审判委员会委员、审判员，人民检察院副检察长、检察委员会委员、检察员的职务；</w:t>
      </w:r>
    </w:p>
    <w:p w14:paraId="3DC6AD16">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13、在本级人民代表大会闭会期间，补选上一级人民代表大会出缺的代表和罢免个别代表；</w:t>
      </w:r>
    </w:p>
    <w:p w14:paraId="7DB38E61">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14、决定授予地方的荣誉称号。</w:t>
      </w:r>
    </w:p>
    <w:p w14:paraId="1EC820BD">
      <w:pPr>
        <w:spacing w:line="600" w:lineRule="exact"/>
        <w:ind w:firstLine="640" w:firstLineChars="200"/>
        <w:rPr>
          <w:rFonts w:ascii="仿宋_GB2312" w:eastAsia="仿宋_GB2312"/>
          <w:sz w:val="32"/>
          <w:szCs w:val="32"/>
        </w:rPr>
      </w:pPr>
    </w:p>
    <w:p w14:paraId="4FFA874B">
      <w:pPr>
        <w:spacing w:line="600" w:lineRule="exact"/>
        <w:jc w:val="center"/>
        <w:rPr>
          <w:rFonts w:ascii="黑体" w:eastAsia="黑体"/>
          <w:sz w:val="32"/>
          <w:szCs w:val="32"/>
        </w:rPr>
      </w:pPr>
      <w:r>
        <w:rPr>
          <w:rFonts w:hint="eastAsia" w:ascii="黑体" w:eastAsia="黑体"/>
          <w:sz w:val="32"/>
          <w:szCs w:val="32"/>
        </w:rPr>
        <w:t>第二部分</w:t>
      </w:r>
      <w:r>
        <w:rPr>
          <w:rFonts w:ascii="黑体" w:eastAsia="黑体"/>
          <w:sz w:val="32"/>
          <w:szCs w:val="32"/>
        </w:rPr>
        <w:t xml:space="preserve">  </w:t>
      </w:r>
      <w:r>
        <w:rPr>
          <w:rFonts w:hint="eastAsia" w:ascii="黑体" w:eastAsia="黑体"/>
          <w:sz w:val="32"/>
          <w:szCs w:val="32"/>
          <w:lang w:eastAsia="zh-CN"/>
        </w:rPr>
        <w:t>2019</w:t>
      </w:r>
      <w:r>
        <w:rPr>
          <w:rFonts w:hint="eastAsia" w:ascii="黑体" w:eastAsia="黑体"/>
          <w:sz w:val="32"/>
          <w:szCs w:val="32"/>
        </w:rPr>
        <w:t>年度部门预算报表</w:t>
      </w:r>
    </w:p>
    <w:p w14:paraId="604672F8">
      <w:pPr>
        <w:spacing w:line="600" w:lineRule="exact"/>
        <w:ind w:firstLine="640" w:firstLineChars="200"/>
        <w:rPr>
          <w:rFonts w:hint="eastAsia" w:ascii="仿宋_GB2312" w:eastAsia="仿宋_GB2312"/>
          <w:sz w:val="32"/>
          <w:szCs w:val="32"/>
        </w:rPr>
      </w:pPr>
    </w:p>
    <w:p w14:paraId="1E34F4E2">
      <w:pPr>
        <w:spacing w:line="600" w:lineRule="exact"/>
        <w:ind w:firstLine="640" w:firstLineChars="200"/>
        <w:rPr>
          <w:rFonts w:ascii="仿宋_GB2312" w:eastAsia="仿宋_GB2312"/>
          <w:sz w:val="32"/>
          <w:szCs w:val="32"/>
        </w:rPr>
      </w:pPr>
      <w:r>
        <w:rPr>
          <w:rFonts w:hint="eastAsia" w:ascii="仿宋_GB2312" w:eastAsia="仿宋_GB2312"/>
          <w:sz w:val="32"/>
          <w:szCs w:val="32"/>
        </w:rPr>
        <w:t>一、浮山县人大</w:t>
      </w:r>
      <w:r>
        <w:rPr>
          <w:rFonts w:hint="eastAsia" w:ascii="仿宋_GB2312" w:eastAsia="仿宋_GB2312"/>
          <w:sz w:val="32"/>
          <w:szCs w:val="32"/>
          <w:lang w:eastAsia="zh-CN"/>
        </w:rPr>
        <w:t>常委会办公室2019</w:t>
      </w:r>
      <w:r>
        <w:rPr>
          <w:rFonts w:hint="eastAsia" w:ascii="仿宋_GB2312" w:eastAsia="仿宋_GB2312"/>
          <w:sz w:val="32"/>
          <w:szCs w:val="32"/>
        </w:rPr>
        <w:t>年预算收支总表</w:t>
      </w:r>
    </w:p>
    <w:p w14:paraId="15FCF8A2">
      <w:pPr>
        <w:spacing w:line="600" w:lineRule="exact"/>
        <w:ind w:firstLine="640" w:firstLineChars="200"/>
        <w:rPr>
          <w:rFonts w:ascii="仿宋_GB2312" w:eastAsia="仿宋_GB2312"/>
          <w:sz w:val="32"/>
          <w:szCs w:val="32"/>
        </w:rPr>
      </w:pPr>
      <w:r>
        <w:rPr>
          <w:rFonts w:hint="eastAsia" w:ascii="仿宋_GB2312" w:eastAsia="仿宋_GB2312"/>
          <w:sz w:val="32"/>
          <w:szCs w:val="32"/>
        </w:rPr>
        <w:t>二、浮山县人大</w:t>
      </w:r>
      <w:r>
        <w:rPr>
          <w:rFonts w:hint="eastAsia" w:ascii="仿宋_GB2312" w:eastAsia="仿宋_GB2312"/>
          <w:sz w:val="32"/>
          <w:szCs w:val="32"/>
          <w:lang w:eastAsia="zh-CN"/>
        </w:rPr>
        <w:t>常委会办公室2019</w:t>
      </w:r>
      <w:r>
        <w:rPr>
          <w:rFonts w:hint="eastAsia" w:ascii="仿宋_GB2312" w:eastAsia="仿宋_GB2312"/>
          <w:sz w:val="32"/>
          <w:szCs w:val="32"/>
        </w:rPr>
        <w:t>年预算收入总表</w:t>
      </w:r>
    </w:p>
    <w:p w14:paraId="5C4F9FD4">
      <w:pPr>
        <w:spacing w:line="600" w:lineRule="exact"/>
        <w:ind w:firstLine="640" w:firstLineChars="200"/>
        <w:rPr>
          <w:rFonts w:ascii="仿宋_GB2312" w:eastAsia="仿宋_GB2312"/>
          <w:sz w:val="32"/>
          <w:szCs w:val="32"/>
        </w:rPr>
      </w:pPr>
      <w:r>
        <w:rPr>
          <w:rFonts w:hint="eastAsia" w:ascii="仿宋_GB2312" w:eastAsia="仿宋_GB2312"/>
          <w:sz w:val="32"/>
          <w:szCs w:val="32"/>
        </w:rPr>
        <w:t>三、浮山县人大</w:t>
      </w:r>
      <w:r>
        <w:rPr>
          <w:rFonts w:hint="eastAsia" w:ascii="仿宋_GB2312" w:eastAsia="仿宋_GB2312"/>
          <w:sz w:val="32"/>
          <w:szCs w:val="32"/>
          <w:lang w:eastAsia="zh-CN"/>
        </w:rPr>
        <w:t>常委会办公室2019</w:t>
      </w:r>
      <w:r>
        <w:rPr>
          <w:rFonts w:hint="eastAsia" w:ascii="仿宋_GB2312" w:eastAsia="仿宋_GB2312"/>
          <w:sz w:val="32"/>
          <w:szCs w:val="32"/>
        </w:rPr>
        <w:t>年预算支出总表</w:t>
      </w:r>
    </w:p>
    <w:p w14:paraId="7868506F">
      <w:pPr>
        <w:spacing w:line="600" w:lineRule="exact"/>
        <w:ind w:firstLine="640" w:firstLineChars="200"/>
        <w:rPr>
          <w:rFonts w:ascii="仿宋_GB2312" w:eastAsia="仿宋_GB2312"/>
          <w:sz w:val="32"/>
          <w:szCs w:val="32"/>
        </w:rPr>
      </w:pPr>
      <w:r>
        <w:rPr>
          <w:rFonts w:hint="eastAsia" w:ascii="仿宋_GB2312" w:eastAsia="仿宋_GB2312"/>
          <w:sz w:val="32"/>
          <w:szCs w:val="32"/>
        </w:rPr>
        <w:t>四、浮山县人大</w:t>
      </w:r>
      <w:r>
        <w:rPr>
          <w:rFonts w:hint="eastAsia" w:ascii="仿宋_GB2312" w:eastAsia="仿宋_GB2312"/>
          <w:sz w:val="32"/>
          <w:szCs w:val="32"/>
          <w:lang w:eastAsia="zh-CN"/>
        </w:rPr>
        <w:t>常委会办公室2019</w:t>
      </w:r>
      <w:r>
        <w:rPr>
          <w:rFonts w:hint="eastAsia" w:ascii="仿宋_GB2312" w:eastAsia="仿宋_GB2312"/>
          <w:sz w:val="32"/>
          <w:szCs w:val="32"/>
        </w:rPr>
        <w:t>年财政拨款收支总表</w:t>
      </w:r>
    </w:p>
    <w:p w14:paraId="2703D61F">
      <w:pPr>
        <w:spacing w:line="600" w:lineRule="exact"/>
        <w:ind w:firstLine="640" w:firstLineChars="200"/>
        <w:rPr>
          <w:rFonts w:ascii="仿宋_GB2312" w:eastAsia="仿宋_GB2312"/>
          <w:sz w:val="32"/>
          <w:szCs w:val="32"/>
        </w:rPr>
      </w:pPr>
      <w:r>
        <w:rPr>
          <w:rFonts w:hint="eastAsia" w:ascii="仿宋_GB2312" w:eastAsia="仿宋_GB2312"/>
          <w:sz w:val="32"/>
          <w:szCs w:val="32"/>
        </w:rPr>
        <w:t>五、浮山县人大</w:t>
      </w:r>
      <w:r>
        <w:rPr>
          <w:rFonts w:hint="eastAsia" w:ascii="仿宋_GB2312" w:eastAsia="仿宋_GB2312"/>
          <w:sz w:val="32"/>
          <w:szCs w:val="32"/>
          <w:lang w:eastAsia="zh-CN"/>
        </w:rPr>
        <w:t>常委会办公室2019</w:t>
      </w:r>
      <w:r>
        <w:rPr>
          <w:rFonts w:hint="eastAsia" w:ascii="仿宋_GB2312" w:eastAsia="仿宋_GB2312"/>
          <w:sz w:val="32"/>
          <w:szCs w:val="32"/>
        </w:rPr>
        <w:t>年一般公共预算支出预算表</w:t>
      </w:r>
    </w:p>
    <w:p w14:paraId="0B4C0A07">
      <w:pPr>
        <w:spacing w:line="600" w:lineRule="exact"/>
        <w:ind w:firstLine="640" w:firstLineChars="200"/>
        <w:rPr>
          <w:rFonts w:ascii="仿宋_GB2312" w:eastAsia="仿宋_GB2312"/>
          <w:sz w:val="32"/>
          <w:szCs w:val="32"/>
        </w:rPr>
      </w:pPr>
      <w:r>
        <w:rPr>
          <w:rFonts w:hint="eastAsia" w:ascii="仿宋_GB2312" w:eastAsia="仿宋_GB2312"/>
          <w:sz w:val="32"/>
          <w:szCs w:val="32"/>
        </w:rPr>
        <w:t>六、浮山县人大</w:t>
      </w:r>
      <w:r>
        <w:rPr>
          <w:rFonts w:hint="eastAsia" w:ascii="仿宋_GB2312" w:eastAsia="仿宋_GB2312"/>
          <w:sz w:val="32"/>
          <w:szCs w:val="32"/>
          <w:lang w:eastAsia="zh-CN"/>
        </w:rPr>
        <w:t>常委会办公室2019</w:t>
      </w:r>
      <w:r>
        <w:rPr>
          <w:rFonts w:hint="eastAsia" w:ascii="仿宋_GB2312" w:eastAsia="仿宋_GB2312"/>
          <w:sz w:val="32"/>
          <w:szCs w:val="32"/>
        </w:rPr>
        <w:t>年一般公共预算安排基本支出分经济科目表</w:t>
      </w:r>
    </w:p>
    <w:p w14:paraId="49EC1ABC">
      <w:pPr>
        <w:spacing w:line="600" w:lineRule="exact"/>
        <w:ind w:firstLine="640" w:firstLineChars="200"/>
        <w:rPr>
          <w:rFonts w:ascii="仿宋_GB2312" w:eastAsia="仿宋_GB2312"/>
          <w:sz w:val="32"/>
          <w:szCs w:val="32"/>
        </w:rPr>
      </w:pPr>
      <w:r>
        <w:rPr>
          <w:rFonts w:hint="eastAsia" w:ascii="仿宋_GB2312" w:eastAsia="仿宋_GB2312"/>
          <w:sz w:val="32"/>
          <w:szCs w:val="32"/>
        </w:rPr>
        <w:t>七、浮山县人大</w:t>
      </w:r>
      <w:r>
        <w:rPr>
          <w:rFonts w:hint="eastAsia" w:ascii="仿宋_GB2312" w:eastAsia="仿宋_GB2312"/>
          <w:sz w:val="32"/>
          <w:szCs w:val="32"/>
          <w:lang w:eastAsia="zh-CN"/>
        </w:rPr>
        <w:t>常委会办公室2019</w:t>
      </w:r>
      <w:r>
        <w:rPr>
          <w:rFonts w:hint="eastAsia" w:ascii="仿宋_GB2312" w:eastAsia="仿宋_GB2312"/>
          <w:sz w:val="32"/>
          <w:szCs w:val="32"/>
        </w:rPr>
        <w:t>年政府性基金预算收入预算表</w:t>
      </w:r>
    </w:p>
    <w:p w14:paraId="58FC4A2F">
      <w:pPr>
        <w:spacing w:line="600" w:lineRule="exact"/>
        <w:ind w:firstLine="640" w:firstLineChars="200"/>
        <w:rPr>
          <w:rFonts w:ascii="仿宋_GB2312" w:eastAsia="仿宋_GB2312"/>
          <w:sz w:val="32"/>
          <w:szCs w:val="32"/>
        </w:rPr>
      </w:pPr>
      <w:r>
        <w:rPr>
          <w:rFonts w:hint="eastAsia" w:ascii="仿宋_GB2312" w:eastAsia="仿宋_GB2312"/>
          <w:sz w:val="32"/>
          <w:szCs w:val="32"/>
        </w:rPr>
        <w:t>八、浮山县人大</w:t>
      </w:r>
      <w:r>
        <w:rPr>
          <w:rFonts w:hint="eastAsia" w:ascii="仿宋_GB2312" w:eastAsia="仿宋_GB2312"/>
          <w:sz w:val="32"/>
          <w:szCs w:val="32"/>
          <w:lang w:eastAsia="zh-CN"/>
        </w:rPr>
        <w:t>常委会办公室2019</w:t>
      </w:r>
      <w:r>
        <w:rPr>
          <w:rFonts w:hint="eastAsia" w:ascii="仿宋_GB2312" w:eastAsia="仿宋_GB2312"/>
          <w:sz w:val="32"/>
          <w:szCs w:val="32"/>
        </w:rPr>
        <w:t>年政府性基金预算支出预算表</w:t>
      </w:r>
    </w:p>
    <w:p w14:paraId="45EA21D7">
      <w:pPr>
        <w:spacing w:line="600" w:lineRule="exact"/>
        <w:ind w:firstLine="640" w:firstLineChars="200"/>
        <w:rPr>
          <w:rFonts w:ascii="仿宋_GB2312" w:eastAsia="仿宋_GB2312"/>
          <w:sz w:val="32"/>
          <w:szCs w:val="32"/>
        </w:rPr>
      </w:pPr>
      <w:r>
        <w:rPr>
          <w:rFonts w:hint="eastAsia" w:ascii="仿宋_GB2312" w:eastAsia="仿宋_GB2312"/>
          <w:sz w:val="32"/>
          <w:szCs w:val="32"/>
        </w:rPr>
        <w:t>九、浮山县人大</w:t>
      </w:r>
      <w:r>
        <w:rPr>
          <w:rFonts w:hint="eastAsia" w:ascii="仿宋_GB2312" w:eastAsia="仿宋_GB2312"/>
          <w:sz w:val="32"/>
          <w:szCs w:val="32"/>
          <w:lang w:eastAsia="zh-CN"/>
        </w:rPr>
        <w:t>常委会办公室2019</w:t>
      </w:r>
      <w:r>
        <w:rPr>
          <w:rFonts w:hint="eastAsia" w:ascii="仿宋_GB2312" w:eastAsia="仿宋_GB2312"/>
          <w:sz w:val="32"/>
          <w:szCs w:val="32"/>
        </w:rPr>
        <w:t>年“三公”经费预算财政拨款情况统计表</w:t>
      </w:r>
    </w:p>
    <w:p w14:paraId="043CA8D8">
      <w:pPr>
        <w:spacing w:line="600" w:lineRule="exact"/>
        <w:ind w:firstLine="640" w:firstLineChars="200"/>
        <w:rPr>
          <w:rFonts w:ascii="仿宋_GB2312" w:eastAsia="仿宋_GB2312"/>
          <w:sz w:val="32"/>
          <w:szCs w:val="32"/>
        </w:rPr>
      </w:pPr>
      <w:r>
        <w:rPr>
          <w:rFonts w:hint="eastAsia" w:ascii="仿宋_GB2312" w:eastAsia="仿宋_GB2312"/>
          <w:sz w:val="32"/>
          <w:szCs w:val="32"/>
        </w:rPr>
        <w:t>十、浮山县人大</w:t>
      </w:r>
      <w:r>
        <w:rPr>
          <w:rFonts w:hint="eastAsia" w:ascii="仿宋_GB2312" w:eastAsia="仿宋_GB2312"/>
          <w:sz w:val="32"/>
          <w:szCs w:val="32"/>
          <w:lang w:eastAsia="zh-CN"/>
        </w:rPr>
        <w:t>常委会办公室2019</w:t>
      </w:r>
      <w:r>
        <w:rPr>
          <w:rFonts w:hint="eastAsia" w:ascii="仿宋_GB2312" w:eastAsia="仿宋_GB2312"/>
          <w:sz w:val="32"/>
          <w:szCs w:val="32"/>
        </w:rPr>
        <w:t>年机关运行经费预算财政拨款情况统计表</w:t>
      </w:r>
    </w:p>
    <w:p w14:paraId="0865866F">
      <w:pPr>
        <w:spacing w:line="600" w:lineRule="exact"/>
        <w:jc w:val="center"/>
        <w:rPr>
          <w:rFonts w:hint="eastAsia" w:ascii="黑体" w:eastAsia="黑体"/>
          <w:sz w:val="32"/>
          <w:szCs w:val="32"/>
        </w:rPr>
      </w:pPr>
    </w:p>
    <w:p w14:paraId="57BA8D04">
      <w:pPr>
        <w:spacing w:line="600" w:lineRule="exact"/>
        <w:jc w:val="center"/>
        <w:rPr>
          <w:rFonts w:hint="eastAsia" w:ascii="黑体" w:eastAsia="黑体"/>
          <w:sz w:val="32"/>
          <w:szCs w:val="32"/>
        </w:rPr>
      </w:pPr>
    </w:p>
    <w:p w14:paraId="07E4C26B">
      <w:pPr>
        <w:spacing w:line="600" w:lineRule="exact"/>
        <w:jc w:val="center"/>
        <w:rPr>
          <w:rFonts w:ascii="黑体" w:eastAsia="黑体"/>
          <w:sz w:val="32"/>
          <w:szCs w:val="32"/>
        </w:rPr>
      </w:pPr>
      <w:r>
        <w:rPr>
          <w:rFonts w:hint="eastAsia" w:ascii="黑体" w:eastAsia="黑体"/>
          <w:sz w:val="32"/>
          <w:szCs w:val="32"/>
        </w:rPr>
        <w:t>第三部分</w:t>
      </w:r>
      <w:r>
        <w:rPr>
          <w:rFonts w:ascii="黑体" w:eastAsia="黑体"/>
          <w:sz w:val="32"/>
          <w:szCs w:val="32"/>
        </w:rPr>
        <w:t xml:space="preserve">  </w:t>
      </w:r>
      <w:r>
        <w:rPr>
          <w:rFonts w:hint="eastAsia" w:ascii="黑体" w:eastAsia="黑体"/>
          <w:sz w:val="32"/>
          <w:szCs w:val="32"/>
          <w:lang w:eastAsia="zh-CN"/>
        </w:rPr>
        <w:t>2019</w:t>
      </w:r>
      <w:r>
        <w:rPr>
          <w:rFonts w:hint="eastAsia" w:ascii="黑体" w:eastAsia="黑体"/>
          <w:sz w:val="32"/>
          <w:szCs w:val="32"/>
        </w:rPr>
        <w:t>年度部门预算情况说明</w:t>
      </w:r>
    </w:p>
    <w:p w14:paraId="5317689F">
      <w:pPr>
        <w:spacing w:line="600" w:lineRule="exact"/>
        <w:ind w:firstLine="643" w:firstLineChars="200"/>
        <w:rPr>
          <w:rFonts w:hint="eastAsia" w:ascii="仿宋_GB2312" w:eastAsia="仿宋_GB2312"/>
          <w:b/>
          <w:sz w:val="32"/>
          <w:szCs w:val="32"/>
        </w:rPr>
      </w:pPr>
    </w:p>
    <w:p w14:paraId="6B347BAD">
      <w:pPr>
        <w:spacing w:line="600" w:lineRule="exact"/>
        <w:ind w:firstLine="640" w:firstLineChars="200"/>
        <w:rPr>
          <w:rFonts w:hint="eastAsia" w:ascii="黑体" w:hAnsi="黑体" w:eastAsia="黑体" w:cs="黑体"/>
          <w:b w:val="0"/>
          <w:bCs/>
          <w:sz w:val="32"/>
          <w:szCs w:val="32"/>
        </w:rPr>
      </w:pPr>
      <w:r>
        <w:rPr>
          <w:rFonts w:hint="eastAsia" w:ascii="黑体" w:hAnsi="黑体" w:eastAsia="黑体" w:cs="黑体"/>
          <w:b w:val="0"/>
          <w:bCs/>
          <w:sz w:val="32"/>
          <w:szCs w:val="32"/>
        </w:rPr>
        <w:t>一、</w:t>
      </w:r>
      <w:r>
        <w:rPr>
          <w:rFonts w:hint="eastAsia" w:ascii="黑体" w:hAnsi="黑体" w:eastAsia="黑体" w:cs="黑体"/>
          <w:b w:val="0"/>
          <w:bCs/>
          <w:sz w:val="32"/>
          <w:szCs w:val="32"/>
          <w:lang w:eastAsia="zh-CN"/>
        </w:rPr>
        <w:t>2019</w:t>
      </w:r>
      <w:r>
        <w:rPr>
          <w:rFonts w:hint="eastAsia" w:ascii="黑体" w:hAnsi="黑体" w:eastAsia="黑体" w:cs="黑体"/>
          <w:b w:val="0"/>
          <w:bCs/>
          <w:sz w:val="32"/>
          <w:szCs w:val="32"/>
        </w:rPr>
        <w:t>年度部门预算数据变动情况及原因</w:t>
      </w:r>
    </w:p>
    <w:p w14:paraId="4398DB4B">
      <w:pPr>
        <w:spacing w:line="600" w:lineRule="exact"/>
        <w:ind w:firstLine="640" w:firstLineChars="200"/>
        <w:rPr>
          <w:rFonts w:ascii="仿宋_GB2312" w:eastAsia="仿宋_GB2312"/>
          <w:sz w:val="32"/>
          <w:szCs w:val="32"/>
        </w:rPr>
      </w:pPr>
      <w:r>
        <w:rPr>
          <w:rFonts w:hint="eastAsia" w:ascii="仿宋_GB2312" w:eastAsia="仿宋_GB2312"/>
          <w:sz w:val="32"/>
          <w:szCs w:val="32"/>
        </w:rPr>
        <w:t>浮山县人大</w:t>
      </w:r>
      <w:r>
        <w:rPr>
          <w:rFonts w:hint="eastAsia" w:ascii="仿宋_GB2312" w:eastAsia="仿宋_GB2312"/>
          <w:sz w:val="32"/>
          <w:szCs w:val="32"/>
          <w:lang w:eastAsia="zh-CN"/>
        </w:rPr>
        <w:t>常委会办公室2019</w:t>
      </w:r>
      <w:r>
        <w:rPr>
          <w:rFonts w:hint="eastAsia" w:ascii="仿宋_GB2312" w:eastAsia="仿宋_GB2312"/>
          <w:sz w:val="32"/>
          <w:szCs w:val="32"/>
        </w:rPr>
        <w:t>年部门预算</w:t>
      </w:r>
      <w:r>
        <w:rPr>
          <w:rFonts w:hint="eastAsia" w:ascii="仿宋_GB2312" w:eastAsia="仿宋_GB2312"/>
          <w:sz w:val="32"/>
          <w:szCs w:val="32"/>
          <w:lang w:val="en-US" w:eastAsia="zh-CN"/>
        </w:rPr>
        <w:t>353.7</w:t>
      </w:r>
      <w:r>
        <w:rPr>
          <w:rFonts w:hint="eastAsia" w:ascii="仿宋_GB2312" w:eastAsia="仿宋_GB2312"/>
          <w:sz w:val="32"/>
          <w:szCs w:val="32"/>
        </w:rPr>
        <w:t>万元，比</w:t>
      </w:r>
      <w:r>
        <w:rPr>
          <w:rFonts w:hint="eastAsia" w:ascii="仿宋_GB2312" w:eastAsia="仿宋_GB2312"/>
          <w:sz w:val="32"/>
          <w:szCs w:val="32"/>
          <w:lang w:eastAsia="zh-CN"/>
        </w:rPr>
        <w:t>2018</w:t>
      </w:r>
      <w:r>
        <w:rPr>
          <w:rFonts w:hint="eastAsia" w:ascii="仿宋_GB2312" w:eastAsia="仿宋_GB2312"/>
          <w:sz w:val="32"/>
          <w:szCs w:val="32"/>
        </w:rPr>
        <w:t>年预算增加</w:t>
      </w:r>
      <w:r>
        <w:rPr>
          <w:rFonts w:hint="eastAsia" w:ascii="仿宋_GB2312" w:eastAsia="仿宋_GB2312"/>
          <w:sz w:val="32"/>
          <w:szCs w:val="32"/>
          <w:lang w:val="en-US" w:eastAsia="zh-CN"/>
        </w:rPr>
        <w:t>51.96</w:t>
      </w:r>
      <w:r>
        <w:rPr>
          <w:rFonts w:hint="eastAsia" w:ascii="仿宋_GB2312" w:eastAsia="仿宋_GB2312"/>
          <w:sz w:val="32"/>
          <w:szCs w:val="32"/>
        </w:rPr>
        <w:t>万元。其中：工资福利支出比</w:t>
      </w:r>
      <w:r>
        <w:rPr>
          <w:rFonts w:hint="eastAsia" w:ascii="仿宋_GB2312" w:eastAsia="仿宋_GB2312"/>
          <w:sz w:val="32"/>
          <w:szCs w:val="32"/>
          <w:lang w:eastAsia="zh-CN"/>
        </w:rPr>
        <w:t>2018</w:t>
      </w:r>
      <w:r>
        <w:rPr>
          <w:rFonts w:hint="eastAsia" w:ascii="仿宋_GB2312" w:eastAsia="仿宋_GB2312"/>
          <w:sz w:val="32"/>
          <w:szCs w:val="32"/>
        </w:rPr>
        <w:t>年增加了</w:t>
      </w:r>
      <w:r>
        <w:rPr>
          <w:rFonts w:hint="eastAsia" w:ascii="仿宋_GB2312" w:eastAsia="仿宋_GB2312"/>
          <w:sz w:val="32"/>
          <w:szCs w:val="32"/>
          <w:lang w:val="en-US" w:eastAsia="zh-CN"/>
        </w:rPr>
        <w:t>23.98</w:t>
      </w:r>
      <w:r>
        <w:rPr>
          <w:rFonts w:hint="eastAsia" w:ascii="仿宋_GB2312" w:eastAsia="仿宋_GB2312"/>
          <w:sz w:val="32"/>
          <w:szCs w:val="32"/>
        </w:rPr>
        <w:t>万元，增加原因为</w:t>
      </w:r>
      <w:r>
        <w:rPr>
          <w:rFonts w:hint="eastAsia" w:ascii="仿宋_GB2312" w:eastAsia="仿宋_GB2312"/>
          <w:sz w:val="32"/>
          <w:szCs w:val="32"/>
          <w:lang w:val="en-US" w:eastAsia="zh-CN"/>
        </w:rPr>
        <w:t>人员增加和工资上调</w:t>
      </w:r>
      <w:r>
        <w:rPr>
          <w:rFonts w:hint="eastAsia" w:ascii="仿宋_GB2312" w:eastAsia="仿宋_GB2312"/>
          <w:sz w:val="32"/>
          <w:szCs w:val="32"/>
        </w:rPr>
        <w:t>。商品和服务支出比</w:t>
      </w:r>
      <w:r>
        <w:rPr>
          <w:rFonts w:hint="eastAsia" w:ascii="仿宋_GB2312" w:eastAsia="仿宋_GB2312"/>
          <w:sz w:val="32"/>
          <w:szCs w:val="32"/>
          <w:lang w:eastAsia="zh-CN"/>
        </w:rPr>
        <w:t>2018</w:t>
      </w:r>
      <w:r>
        <w:rPr>
          <w:rFonts w:hint="eastAsia" w:ascii="仿宋_GB2312" w:eastAsia="仿宋_GB2312"/>
          <w:sz w:val="32"/>
          <w:szCs w:val="32"/>
        </w:rPr>
        <w:t>年增加了</w:t>
      </w:r>
      <w:r>
        <w:rPr>
          <w:rFonts w:hint="eastAsia" w:ascii="仿宋_GB2312" w:eastAsia="仿宋_GB2312"/>
          <w:sz w:val="32"/>
          <w:szCs w:val="32"/>
          <w:lang w:val="en-US" w:eastAsia="zh-CN"/>
        </w:rPr>
        <w:t>0.75</w:t>
      </w:r>
      <w:r>
        <w:rPr>
          <w:rFonts w:hint="eastAsia" w:ascii="仿宋_GB2312" w:eastAsia="仿宋_GB2312"/>
          <w:sz w:val="32"/>
          <w:szCs w:val="32"/>
        </w:rPr>
        <w:t>万元，增加原因为</w:t>
      </w:r>
      <w:r>
        <w:rPr>
          <w:rFonts w:hint="eastAsia" w:ascii="仿宋_GB2312" w:eastAsia="仿宋_GB2312"/>
          <w:sz w:val="32"/>
          <w:szCs w:val="32"/>
          <w:lang w:val="en-US" w:eastAsia="zh-CN"/>
        </w:rPr>
        <w:t>人员工资的增加使工会经费、职工福利费发生变化</w:t>
      </w:r>
      <w:r>
        <w:rPr>
          <w:rFonts w:hint="eastAsia" w:ascii="仿宋_GB2312" w:eastAsia="仿宋_GB2312"/>
          <w:sz w:val="32"/>
          <w:szCs w:val="32"/>
        </w:rPr>
        <w:t>。对个人和家庭补助支出比</w:t>
      </w:r>
      <w:r>
        <w:rPr>
          <w:rFonts w:hint="eastAsia" w:ascii="仿宋_GB2312" w:eastAsia="仿宋_GB2312"/>
          <w:sz w:val="32"/>
          <w:szCs w:val="32"/>
          <w:lang w:eastAsia="zh-CN"/>
        </w:rPr>
        <w:t>2018</w:t>
      </w:r>
      <w:r>
        <w:rPr>
          <w:rFonts w:hint="eastAsia" w:ascii="仿宋_GB2312" w:eastAsia="仿宋_GB2312"/>
          <w:sz w:val="32"/>
          <w:szCs w:val="32"/>
        </w:rPr>
        <w:t>年增加了</w:t>
      </w:r>
      <w:r>
        <w:rPr>
          <w:rFonts w:hint="eastAsia" w:ascii="仿宋_GB2312" w:eastAsia="仿宋_GB2312"/>
          <w:sz w:val="32"/>
          <w:szCs w:val="32"/>
          <w:lang w:val="en-US" w:eastAsia="zh-CN"/>
        </w:rPr>
        <w:t>5.23</w:t>
      </w:r>
      <w:r>
        <w:rPr>
          <w:rFonts w:hint="eastAsia" w:ascii="仿宋_GB2312" w:eastAsia="仿宋_GB2312"/>
          <w:sz w:val="32"/>
          <w:szCs w:val="32"/>
        </w:rPr>
        <w:t>万元</w:t>
      </w:r>
      <w:r>
        <w:rPr>
          <w:rFonts w:hint="eastAsia" w:ascii="仿宋_GB2312" w:eastAsia="仿宋_GB2312"/>
          <w:sz w:val="32"/>
          <w:szCs w:val="32"/>
          <w:lang w:eastAsia="zh-CN"/>
        </w:rPr>
        <w:t>，增加原因为退休人员取暖费由财政发放，列入预算</w:t>
      </w:r>
      <w:r>
        <w:rPr>
          <w:rFonts w:hint="eastAsia" w:ascii="仿宋_GB2312" w:eastAsia="仿宋_GB2312"/>
          <w:sz w:val="32"/>
          <w:szCs w:val="32"/>
        </w:rPr>
        <w:t>。项目支出</w:t>
      </w:r>
      <w:r>
        <w:rPr>
          <w:rFonts w:hint="eastAsia" w:ascii="仿宋_GB2312" w:eastAsia="仿宋_GB2312"/>
          <w:sz w:val="32"/>
          <w:szCs w:val="32"/>
          <w:lang w:eastAsia="zh-CN"/>
        </w:rPr>
        <w:t>2019</w:t>
      </w:r>
      <w:r>
        <w:rPr>
          <w:rFonts w:hint="eastAsia" w:ascii="仿宋_GB2312" w:eastAsia="仿宋_GB2312"/>
          <w:sz w:val="32"/>
          <w:szCs w:val="32"/>
        </w:rPr>
        <w:t>年比</w:t>
      </w:r>
      <w:r>
        <w:rPr>
          <w:rFonts w:hint="eastAsia" w:ascii="仿宋_GB2312" w:eastAsia="仿宋_GB2312"/>
          <w:sz w:val="32"/>
          <w:szCs w:val="32"/>
          <w:lang w:eastAsia="zh-CN"/>
        </w:rPr>
        <w:t>2018</w:t>
      </w:r>
      <w:r>
        <w:rPr>
          <w:rFonts w:hint="eastAsia" w:ascii="仿宋_GB2312" w:eastAsia="仿宋_GB2312"/>
          <w:sz w:val="32"/>
          <w:szCs w:val="32"/>
        </w:rPr>
        <w:t>年预算</w:t>
      </w:r>
      <w:r>
        <w:rPr>
          <w:rFonts w:hint="eastAsia" w:ascii="仿宋_GB2312" w:eastAsia="仿宋_GB2312"/>
          <w:sz w:val="32"/>
          <w:szCs w:val="32"/>
          <w:lang w:eastAsia="zh-CN"/>
        </w:rPr>
        <w:t>增加</w:t>
      </w:r>
      <w:r>
        <w:rPr>
          <w:rFonts w:hint="eastAsia" w:ascii="仿宋_GB2312" w:eastAsia="仿宋_GB2312"/>
          <w:sz w:val="32"/>
          <w:szCs w:val="32"/>
          <w:lang w:val="en-US" w:eastAsia="zh-CN"/>
        </w:rPr>
        <w:t>22</w:t>
      </w:r>
      <w:r>
        <w:rPr>
          <w:rFonts w:hint="eastAsia" w:ascii="仿宋_GB2312" w:eastAsia="仿宋_GB2312"/>
          <w:sz w:val="32"/>
          <w:szCs w:val="32"/>
        </w:rPr>
        <w:t>万元</w:t>
      </w:r>
      <w:r>
        <w:rPr>
          <w:rFonts w:hint="eastAsia" w:ascii="仿宋_GB2312" w:eastAsia="仿宋_GB2312"/>
          <w:sz w:val="32"/>
          <w:szCs w:val="32"/>
          <w:lang w:eastAsia="zh-CN"/>
        </w:rPr>
        <w:t>，增加原因为业务工作需要</w:t>
      </w:r>
      <w:r>
        <w:rPr>
          <w:rFonts w:hint="eastAsia" w:ascii="仿宋_GB2312" w:eastAsia="仿宋_GB2312"/>
          <w:sz w:val="32"/>
          <w:szCs w:val="32"/>
        </w:rPr>
        <w:t>。</w:t>
      </w:r>
    </w:p>
    <w:p w14:paraId="55B53397">
      <w:pPr>
        <w:spacing w:line="600" w:lineRule="exact"/>
        <w:ind w:firstLine="640" w:firstLineChars="200"/>
        <w:rPr>
          <w:rFonts w:hint="eastAsia" w:ascii="黑体" w:hAnsi="黑体" w:eastAsia="黑体" w:cs="黑体"/>
          <w:b w:val="0"/>
          <w:bCs/>
          <w:sz w:val="32"/>
          <w:szCs w:val="32"/>
        </w:rPr>
      </w:pPr>
      <w:r>
        <w:rPr>
          <w:rFonts w:hint="eastAsia" w:ascii="黑体" w:hAnsi="黑体" w:eastAsia="黑体" w:cs="黑体"/>
          <w:b w:val="0"/>
          <w:bCs/>
          <w:sz w:val="32"/>
          <w:szCs w:val="32"/>
        </w:rPr>
        <w:t>二、“三公”经费增减变动原因说明</w:t>
      </w:r>
    </w:p>
    <w:p w14:paraId="0EBF4107">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val="en-US" w:eastAsia="zh-CN"/>
        </w:rPr>
        <w:t>2018、</w:t>
      </w:r>
      <w:r>
        <w:rPr>
          <w:rFonts w:hint="eastAsia" w:ascii="仿宋_GB2312" w:eastAsia="仿宋_GB2312"/>
          <w:sz w:val="32"/>
          <w:szCs w:val="32"/>
          <w:lang w:eastAsia="zh-CN"/>
        </w:rPr>
        <w:t>2019</w:t>
      </w:r>
      <w:r>
        <w:rPr>
          <w:rFonts w:hint="eastAsia" w:ascii="仿宋_GB2312" w:eastAsia="仿宋_GB2312"/>
          <w:sz w:val="32"/>
          <w:szCs w:val="32"/>
        </w:rPr>
        <w:t>年一般公共预算</w:t>
      </w:r>
      <w:r>
        <w:rPr>
          <w:rFonts w:hint="eastAsia" w:ascii="仿宋_GB2312" w:eastAsia="仿宋_GB2312"/>
          <w:sz w:val="32"/>
          <w:szCs w:val="32"/>
          <w:lang w:val="en-US" w:eastAsia="zh-CN"/>
        </w:rPr>
        <w:t>均无</w:t>
      </w:r>
      <w:r>
        <w:rPr>
          <w:rFonts w:hint="eastAsia" w:ascii="仿宋_GB2312" w:eastAsia="仿宋_GB2312"/>
          <w:sz w:val="32"/>
          <w:szCs w:val="32"/>
        </w:rPr>
        <w:t>安排“三公”经费</w:t>
      </w:r>
      <w:r>
        <w:rPr>
          <w:rFonts w:hint="eastAsia" w:ascii="仿宋_GB2312" w:eastAsia="仿宋_GB2312"/>
          <w:sz w:val="32"/>
          <w:szCs w:val="32"/>
          <w:lang w:eastAsia="zh-CN"/>
        </w:rPr>
        <w:t>。</w:t>
      </w:r>
    </w:p>
    <w:p w14:paraId="02FC0689">
      <w:pPr>
        <w:spacing w:line="600" w:lineRule="exact"/>
        <w:ind w:firstLine="640" w:firstLineChars="200"/>
        <w:rPr>
          <w:rFonts w:hint="eastAsia" w:ascii="黑体" w:hAnsi="黑体" w:eastAsia="黑体" w:cs="黑体"/>
          <w:b w:val="0"/>
          <w:bCs/>
          <w:sz w:val="32"/>
          <w:szCs w:val="32"/>
        </w:rPr>
      </w:pPr>
      <w:r>
        <w:rPr>
          <w:rFonts w:hint="eastAsia" w:ascii="黑体" w:hAnsi="黑体" w:eastAsia="黑体" w:cs="黑体"/>
          <w:b w:val="0"/>
          <w:bCs/>
          <w:sz w:val="32"/>
          <w:szCs w:val="32"/>
        </w:rPr>
        <w:t>三、机关运行经费增减变动原因说明</w:t>
      </w:r>
    </w:p>
    <w:p w14:paraId="51F21B41">
      <w:pPr>
        <w:spacing w:line="600" w:lineRule="exact"/>
        <w:ind w:firstLine="640" w:firstLineChars="200"/>
        <w:rPr>
          <w:rFonts w:ascii="仿宋_GB2312" w:eastAsia="仿宋_GB2312"/>
          <w:sz w:val="32"/>
          <w:szCs w:val="32"/>
        </w:rPr>
      </w:pPr>
      <w:r>
        <w:rPr>
          <w:rFonts w:hint="eastAsia" w:ascii="仿宋_GB2312" w:eastAsia="仿宋_GB2312"/>
          <w:sz w:val="32"/>
          <w:szCs w:val="32"/>
        </w:rPr>
        <w:t>浮山县人大</w:t>
      </w:r>
      <w:r>
        <w:rPr>
          <w:rFonts w:hint="eastAsia" w:ascii="仿宋_GB2312" w:eastAsia="仿宋_GB2312"/>
          <w:sz w:val="32"/>
          <w:szCs w:val="32"/>
          <w:lang w:eastAsia="zh-CN"/>
        </w:rPr>
        <w:t>常委会办公室2019</w:t>
      </w:r>
      <w:r>
        <w:rPr>
          <w:rFonts w:hint="eastAsia" w:ascii="仿宋_GB2312" w:eastAsia="仿宋_GB2312"/>
          <w:sz w:val="32"/>
          <w:szCs w:val="32"/>
        </w:rPr>
        <w:t>年运行经费财政拨款预算</w:t>
      </w:r>
      <w:r>
        <w:rPr>
          <w:rFonts w:hint="eastAsia" w:ascii="仿宋_GB2312" w:eastAsia="仿宋_GB2312"/>
          <w:sz w:val="32"/>
          <w:szCs w:val="32"/>
          <w:lang w:val="en-US" w:eastAsia="zh-CN"/>
        </w:rPr>
        <w:t>58.35</w:t>
      </w:r>
      <w:r>
        <w:rPr>
          <w:rFonts w:hint="eastAsia" w:ascii="仿宋_GB2312" w:eastAsia="仿宋_GB2312"/>
          <w:sz w:val="32"/>
          <w:szCs w:val="32"/>
        </w:rPr>
        <w:t>万元，比</w:t>
      </w:r>
      <w:r>
        <w:rPr>
          <w:rFonts w:hint="eastAsia" w:ascii="仿宋_GB2312" w:eastAsia="仿宋_GB2312"/>
          <w:sz w:val="32"/>
          <w:szCs w:val="32"/>
          <w:lang w:eastAsia="zh-CN"/>
        </w:rPr>
        <w:t>2018</w:t>
      </w:r>
      <w:r>
        <w:rPr>
          <w:rFonts w:hint="eastAsia" w:ascii="仿宋_GB2312" w:eastAsia="仿宋_GB2312"/>
          <w:sz w:val="32"/>
          <w:szCs w:val="32"/>
        </w:rPr>
        <w:t>年预算增加</w:t>
      </w:r>
      <w:r>
        <w:rPr>
          <w:rFonts w:hint="eastAsia" w:ascii="仿宋_GB2312" w:eastAsia="仿宋_GB2312"/>
          <w:sz w:val="32"/>
          <w:szCs w:val="32"/>
          <w:lang w:val="en-US" w:eastAsia="zh-CN"/>
        </w:rPr>
        <w:t>0.75</w:t>
      </w:r>
      <w:r>
        <w:rPr>
          <w:rFonts w:hint="eastAsia" w:ascii="仿宋_GB2312" w:eastAsia="仿宋_GB2312"/>
          <w:sz w:val="32"/>
          <w:szCs w:val="32"/>
        </w:rPr>
        <w:t>万元，增长</w:t>
      </w:r>
      <w:r>
        <w:rPr>
          <w:rFonts w:hint="eastAsia" w:ascii="仿宋_GB2312" w:eastAsia="仿宋_GB2312"/>
          <w:sz w:val="32"/>
          <w:szCs w:val="32"/>
          <w:lang w:val="en-US" w:eastAsia="zh-CN"/>
        </w:rPr>
        <w:t>1.3</w:t>
      </w:r>
      <w:r>
        <w:rPr>
          <w:rFonts w:ascii="仿宋_GB2312" w:eastAsia="仿宋_GB2312"/>
          <w:sz w:val="32"/>
          <w:szCs w:val="32"/>
        </w:rPr>
        <w:t>%,</w:t>
      </w:r>
      <w:r>
        <w:rPr>
          <w:rFonts w:hint="eastAsia" w:ascii="仿宋_GB2312" w:eastAsia="仿宋_GB2312"/>
          <w:sz w:val="32"/>
          <w:szCs w:val="32"/>
        </w:rPr>
        <w:t>原因是</w:t>
      </w:r>
      <w:r>
        <w:rPr>
          <w:rFonts w:hint="eastAsia" w:ascii="仿宋_GB2312" w:eastAsia="仿宋_GB2312"/>
          <w:sz w:val="32"/>
          <w:szCs w:val="32"/>
          <w:lang w:val="en-US" w:eastAsia="zh-CN"/>
        </w:rPr>
        <w:t>人员工资的增加使工会经费、职工福利费发生变化</w:t>
      </w:r>
      <w:r>
        <w:rPr>
          <w:rFonts w:hint="eastAsia" w:ascii="仿宋_GB2312" w:eastAsia="仿宋_GB2312"/>
          <w:sz w:val="32"/>
          <w:szCs w:val="32"/>
        </w:rPr>
        <w:t>。</w:t>
      </w:r>
    </w:p>
    <w:p w14:paraId="25142F5E">
      <w:pPr>
        <w:spacing w:line="600" w:lineRule="exact"/>
        <w:ind w:firstLine="640" w:firstLineChars="200"/>
        <w:rPr>
          <w:rFonts w:ascii="仿宋_GB2312" w:eastAsia="仿宋_GB2312"/>
          <w:b/>
          <w:sz w:val="32"/>
          <w:szCs w:val="32"/>
        </w:rPr>
      </w:pPr>
      <w:r>
        <w:rPr>
          <w:rFonts w:hint="eastAsia" w:ascii="黑体" w:hAnsi="黑体" w:eastAsia="黑体" w:cs="黑体"/>
          <w:b w:val="0"/>
          <w:bCs/>
          <w:sz w:val="32"/>
          <w:szCs w:val="32"/>
        </w:rPr>
        <w:t>四、政府采购情况</w:t>
      </w:r>
    </w:p>
    <w:p w14:paraId="22DDAB3D">
      <w:pPr>
        <w:spacing w:line="600" w:lineRule="exact"/>
        <w:ind w:firstLine="640" w:firstLineChars="200"/>
        <w:rPr>
          <w:rFonts w:hint="eastAsia" w:ascii="仿宋_GB2312" w:eastAsia="仿宋_GB2312"/>
          <w:sz w:val="32"/>
          <w:szCs w:val="32"/>
        </w:rPr>
      </w:pPr>
      <w:r>
        <w:rPr>
          <w:rFonts w:hint="eastAsia" w:ascii="仿宋_GB2312" w:eastAsia="仿宋_GB2312"/>
          <w:sz w:val="32"/>
          <w:szCs w:val="32"/>
          <w:lang w:eastAsia="zh-CN"/>
        </w:rPr>
        <w:t>2019</w:t>
      </w:r>
      <w:r>
        <w:rPr>
          <w:rFonts w:hint="eastAsia" w:ascii="仿宋_GB2312" w:eastAsia="仿宋_GB2312"/>
          <w:sz w:val="32"/>
          <w:szCs w:val="32"/>
        </w:rPr>
        <w:t>年浮山县人大</w:t>
      </w:r>
      <w:r>
        <w:rPr>
          <w:rFonts w:hint="eastAsia" w:ascii="仿宋_GB2312" w:eastAsia="仿宋_GB2312"/>
          <w:sz w:val="32"/>
          <w:szCs w:val="32"/>
          <w:lang w:eastAsia="zh-CN"/>
        </w:rPr>
        <w:t>常委会办公室</w:t>
      </w:r>
      <w:r>
        <w:rPr>
          <w:rFonts w:hint="eastAsia" w:ascii="仿宋_GB2312" w:eastAsia="仿宋_GB2312"/>
          <w:sz w:val="32"/>
          <w:szCs w:val="32"/>
          <w:lang w:val="en-US" w:eastAsia="zh-CN"/>
        </w:rPr>
        <w:t>关无</w:t>
      </w:r>
      <w:r>
        <w:rPr>
          <w:rFonts w:hint="eastAsia" w:ascii="仿宋_GB2312" w:eastAsia="仿宋_GB2312"/>
          <w:sz w:val="32"/>
          <w:szCs w:val="32"/>
        </w:rPr>
        <w:t>政府采购预算。</w:t>
      </w:r>
    </w:p>
    <w:p w14:paraId="75DF2355">
      <w:pPr>
        <w:spacing w:line="600" w:lineRule="exact"/>
        <w:ind w:firstLine="640" w:firstLineChars="200"/>
        <w:rPr>
          <w:rFonts w:hint="eastAsia" w:ascii="黑体" w:hAnsi="黑体" w:eastAsia="黑体" w:cs="黑体"/>
          <w:b w:val="0"/>
          <w:bCs/>
          <w:sz w:val="32"/>
          <w:szCs w:val="32"/>
        </w:rPr>
      </w:pPr>
      <w:r>
        <w:rPr>
          <w:rFonts w:hint="eastAsia" w:ascii="黑体" w:hAnsi="黑体" w:eastAsia="黑体" w:cs="黑体"/>
          <w:b w:val="0"/>
          <w:bCs/>
          <w:sz w:val="32"/>
          <w:szCs w:val="32"/>
        </w:rPr>
        <w:t>五、关于国有资产占用情况说明</w:t>
      </w:r>
    </w:p>
    <w:p w14:paraId="0B9DCF70">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截止到</w:t>
      </w:r>
      <w:r>
        <w:rPr>
          <w:rFonts w:hint="eastAsia" w:ascii="仿宋_GB2312" w:eastAsia="仿宋_GB2312"/>
          <w:sz w:val="32"/>
          <w:szCs w:val="32"/>
          <w:lang w:eastAsia="zh-CN"/>
        </w:rPr>
        <w:t>2018</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日，本单位固定资产年末数</w:t>
      </w:r>
      <w:r>
        <w:rPr>
          <w:rFonts w:hint="eastAsia" w:ascii="仿宋_GB2312" w:eastAsia="仿宋_GB2312"/>
          <w:sz w:val="32"/>
          <w:szCs w:val="32"/>
          <w:lang w:val="en-US" w:eastAsia="zh-CN"/>
        </w:rPr>
        <w:t>179.73</w:t>
      </w:r>
      <w:r>
        <w:rPr>
          <w:rFonts w:hint="eastAsia" w:ascii="仿宋_GB2312" w:eastAsia="仿宋_GB2312"/>
          <w:sz w:val="32"/>
          <w:szCs w:val="32"/>
        </w:rPr>
        <w:t>万元。本单位</w:t>
      </w:r>
      <w:r>
        <w:rPr>
          <w:rFonts w:hint="eastAsia" w:ascii="仿宋_GB2312" w:eastAsia="仿宋_GB2312"/>
          <w:sz w:val="32"/>
          <w:szCs w:val="32"/>
          <w:lang w:val="en-US" w:eastAsia="zh-CN"/>
        </w:rPr>
        <w:t>无公务用车</w:t>
      </w:r>
      <w:r>
        <w:rPr>
          <w:rFonts w:hint="eastAsia" w:ascii="仿宋_GB2312" w:eastAsia="仿宋_GB2312"/>
          <w:sz w:val="32"/>
          <w:szCs w:val="32"/>
        </w:rPr>
        <w:t>，</w:t>
      </w:r>
      <w:r>
        <w:rPr>
          <w:rFonts w:hint="eastAsia" w:ascii="仿宋_GB2312" w:eastAsia="仿宋_GB2312"/>
          <w:sz w:val="32"/>
          <w:szCs w:val="32"/>
          <w:lang w:val="en-US" w:eastAsia="zh-CN"/>
        </w:rPr>
        <w:t>无</w:t>
      </w:r>
      <w:r>
        <w:rPr>
          <w:rFonts w:hint="eastAsia" w:ascii="仿宋_GB2312" w:eastAsia="仿宋_GB2312"/>
          <w:sz w:val="32"/>
          <w:szCs w:val="32"/>
        </w:rPr>
        <w:t>价值</w:t>
      </w:r>
      <w:r>
        <w:rPr>
          <w:rFonts w:ascii="仿宋_GB2312" w:eastAsia="仿宋_GB2312"/>
          <w:sz w:val="32"/>
          <w:szCs w:val="32"/>
        </w:rPr>
        <w:t>50</w:t>
      </w:r>
      <w:r>
        <w:rPr>
          <w:rFonts w:hint="eastAsia" w:ascii="仿宋_GB2312" w:eastAsia="仿宋_GB2312"/>
          <w:sz w:val="32"/>
          <w:szCs w:val="32"/>
        </w:rPr>
        <w:t>万元以上的</w:t>
      </w:r>
      <w:r>
        <w:rPr>
          <w:rFonts w:hint="eastAsia" w:ascii="仿宋_GB2312" w:eastAsia="仿宋_GB2312"/>
          <w:sz w:val="32"/>
          <w:szCs w:val="32"/>
          <w:lang w:val="en-US" w:eastAsia="zh-CN"/>
        </w:rPr>
        <w:t>专用设备</w:t>
      </w:r>
      <w:r>
        <w:rPr>
          <w:rFonts w:hint="eastAsia" w:ascii="仿宋_GB2312" w:eastAsia="仿宋_GB2312"/>
          <w:sz w:val="32"/>
          <w:szCs w:val="32"/>
        </w:rPr>
        <w:t>。</w:t>
      </w:r>
    </w:p>
    <w:p w14:paraId="4BA15934">
      <w:pPr>
        <w:spacing w:line="600" w:lineRule="exact"/>
        <w:ind w:firstLine="640" w:firstLineChars="200"/>
        <w:rPr>
          <w:rFonts w:hint="eastAsia" w:ascii="黑体" w:hAnsi="黑体" w:eastAsia="黑体" w:cs="黑体"/>
          <w:b w:val="0"/>
          <w:bCs/>
          <w:sz w:val="32"/>
          <w:szCs w:val="32"/>
        </w:rPr>
      </w:pPr>
      <w:r>
        <w:rPr>
          <w:rFonts w:hint="eastAsia" w:ascii="黑体" w:hAnsi="黑体" w:eastAsia="黑体" w:cs="黑体"/>
          <w:b w:val="0"/>
          <w:bCs/>
          <w:sz w:val="32"/>
          <w:szCs w:val="32"/>
          <w:lang w:eastAsia="zh-CN"/>
        </w:rPr>
        <w:t>六、</w:t>
      </w:r>
      <w:r>
        <w:rPr>
          <w:rFonts w:hint="eastAsia" w:ascii="黑体" w:hAnsi="黑体" w:eastAsia="黑体" w:cs="黑体"/>
          <w:b w:val="0"/>
          <w:bCs/>
          <w:sz w:val="32"/>
          <w:szCs w:val="32"/>
        </w:rPr>
        <w:t>绩效管理情况</w:t>
      </w:r>
    </w:p>
    <w:p w14:paraId="41DDED3E">
      <w:pPr>
        <w:spacing w:line="600" w:lineRule="exact"/>
        <w:ind w:firstLine="640" w:firstLineChars="200"/>
        <w:rPr>
          <w:rFonts w:hint="eastAsia" w:ascii="仿宋_GB2312" w:eastAsia="仿宋_GB2312" w:cs="Times New Roman"/>
          <w:sz w:val="32"/>
          <w:szCs w:val="32"/>
          <w:lang w:val="en-US" w:eastAsia="zh-CN"/>
        </w:rPr>
      </w:pPr>
      <w:r>
        <w:rPr>
          <w:rFonts w:hint="eastAsia" w:ascii="仿宋_GB2312" w:eastAsia="仿宋_GB2312" w:cs="Times New Roman"/>
          <w:sz w:val="32"/>
          <w:szCs w:val="32"/>
          <w:lang w:val="en-US" w:eastAsia="zh-CN"/>
        </w:rPr>
        <w:t>2019年部门预算我单位无重点项目支出。</w:t>
      </w:r>
    </w:p>
    <w:p w14:paraId="68ADD295">
      <w:pPr>
        <w:spacing w:line="600" w:lineRule="exact"/>
        <w:ind w:firstLine="640" w:firstLineChars="200"/>
        <w:rPr>
          <w:rFonts w:hint="eastAsia" w:ascii="仿宋_GB2312" w:eastAsia="仿宋_GB2312"/>
          <w:sz w:val="32"/>
          <w:szCs w:val="32"/>
        </w:rPr>
      </w:pPr>
    </w:p>
    <w:p w14:paraId="6DE7626C">
      <w:pPr>
        <w:spacing w:line="600" w:lineRule="exact"/>
        <w:jc w:val="center"/>
        <w:rPr>
          <w:rFonts w:ascii="黑体" w:eastAsia="黑体"/>
          <w:sz w:val="32"/>
          <w:szCs w:val="32"/>
        </w:rPr>
      </w:pPr>
      <w:r>
        <w:rPr>
          <w:rFonts w:hint="eastAsia" w:ascii="黑体" w:eastAsia="黑体"/>
          <w:sz w:val="32"/>
          <w:szCs w:val="32"/>
        </w:rPr>
        <w:t>第四部分</w:t>
      </w:r>
      <w:r>
        <w:rPr>
          <w:rFonts w:ascii="黑体" w:eastAsia="黑体"/>
          <w:sz w:val="32"/>
          <w:szCs w:val="32"/>
        </w:rPr>
        <w:t xml:space="preserve">  </w:t>
      </w:r>
      <w:r>
        <w:rPr>
          <w:rFonts w:hint="eastAsia" w:ascii="黑体" w:eastAsia="黑体"/>
          <w:sz w:val="32"/>
          <w:szCs w:val="32"/>
        </w:rPr>
        <w:t>名词解释</w:t>
      </w:r>
    </w:p>
    <w:p w14:paraId="5E1449F9">
      <w:pPr>
        <w:spacing w:line="600" w:lineRule="exact"/>
        <w:ind w:firstLine="643" w:firstLineChars="200"/>
        <w:rPr>
          <w:rFonts w:ascii="仿宋_GB2312" w:eastAsia="仿宋_GB2312"/>
          <w:sz w:val="32"/>
          <w:szCs w:val="32"/>
        </w:rPr>
      </w:pPr>
      <w:r>
        <w:rPr>
          <w:rFonts w:hint="eastAsia" w:ascii="仿宋_GB2312" w:eastAsia="仿宋_GB2312"/>
          <w:b/>
          <w:sz w:val="32"/>
          <w:szCs w:val="32"/>
        </w:rPr>
        <w:t>（一）基本支出：</w:t>
      </w:r>
      <w:r>
        <w:rPr>
          <w:rFonts w:hint="eastAsia" w:ascii="仿宋_GB2312" w:eastAsia="仿宋_GB2312"/>
          <w:sz w:val="32"/>
          <w:szCs w:val="32"/>
        </w:rPr>
        <w:t>指为保障机构正常运转、完成日常</w:t>
      </w:r>
    </w:p>
    <w:p w14:paraId="35DCBEE6">
      <w:pPr>
        <w:spacing w:line="600" w:lineRule="exact"/>
        <w:ind w:firstLine="640" w:firstLineChars="200"/>
        <w:rPr>
          <w:rFonts w:ascii="仿宋_GB2312" w:eastAsia="仿宋_GB2312"/>
          <w:sz w:val="32"/>
          <w:szCs w:val="32"/>
        </w:rPr>
      </w:pPr>
      <w:r>
        <w:rPr>
          <w:rFonts w:hint="eastAsia" w:ascii="仿宋_GB2312" w:eastAsia="仿宋_GB2312"/>
          <w:sz w:val="32"/>
          <w:szCs w:val="32"/>
        </w:rPr>
        <w:t>工作任务而发生的人员支出和公用支出。</w:t>
      </w:r>
    </w:p>
    <w:p w14:paraId="6BD5DE4F">
      <w:pPr>
        <w:spacing w:line="600" w:lineRule="exact"/>
        <w:ind w:firstLine="643" w:firstLineChars="200"/>
        <w:rPr>
          <w:rFonts w:ascii="仿宋_GB2312" w:eastAsia="仿宋_GB2312"/>
          <w:sz w:val="32"/>
          <w:szCs w:val="32"/>
        </w:rPr>
      </w:pPr>
      <w:r>
        <w:rPr>
          <w:rFonts w:hint="eastAsia" w:ascii="仿宋_GB2312" w:eastAsia="仿宋_GB2312"/>
          <w:b/>
          <w:sz w:val="32"/>
          <w:szCs w:val="32"/>
        </w:rPr>
        <w:t>（二）项目支出：</w:t>
      </w:r>
      <w:r>
        <w:rPr>
          <w:rFonts w:hint="eastAsia" w:ascii="仿宋_GB2312" w:eastAsia="仿宋_GB2312"/>
          <w:sz w:val="32"/>
          <w:szCs w:val="32"/>
        </w:rPr>
        <w:t>指在基本支出之外为完成特定行政任</w:t>
      </w:r>
    </w:p>
    <w:p w14:paraId="31BA16F1">
      <w:pPr>
        <w:spacing w:line="600" w:lineRule="exact"/>
        <w:ind w:firstLine="640" w:firstLineChars="200"/>
        <w:rPr>
          <w:rFonts w:ascii="仿宋_GB2312" w:eastAsia="仿宋_GB2312"/>
          <w:sz w:val="32"/>
          <w:szCs w:val="32"/>
        </w:rPr>
      </w:pPr>
      <w:r>
        <w:rPr>
          <w:rFonts w:hint="eastAsia" w:ascii="仿宋_GB2312" w:eastAsia="仿宋_GB2312"/>
          <w:sz w:val="32"/>
          <w:szCs w:val="32"/>
        </w:rPr>
        <w:t>务和事业发展目标所发生的支出。</w:t>
      </w:r>
    </w:p>
    <w:p w14:paraId="56029882">
      <w:pPr>
        <w:spacing w:line="600" w:lineRule="exact"/>
        <w:ind w:firstLine="643" w:firstLineChars="200"/>
        <w:rPr>
          <w:rFonts w:ascii="仿宋_GB2312" w:eastAsia="仿宋_GB2312"/>
          <w:sz w:val="32"/>
          <w:szCs w:val="32"/>
        </w:rPr>
      </w:pPr>
      <w:r>
        <w:rPr>
          <w:rFonts w:hint="eastAsia" w:ascii="仿宋_GB2312" w:eastAsia="仿宋_GB2312"/>
          <w:b/>
          <w:sz w:val="32"/>
          <w:szCs w:val="32"/>
        </w:rPr>
        <w:t>（三）“三公”经费：</w:t>
      </w:r>
      <w:r>
        <w:rPr>
          <w:rFonts w:hint="eastAsia" w:ascii="仿宋_GB2312" w:eastAsia="仿宋_GB2312"/>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14:paraId="2D358A34">
      <w:pPr>
        <w:spacing w:line="600" w:lineRule="exact"/>
        <w:ind w:firstLine="643" w:firstLineChars="200"/>
        <w:rPr>
          <w:rFonts w:ascii="仿宋_GB2312" w:eastAsia="仿宋_GB2312"/>
          <w:sz w:val="32"/>
          <w:szCs w:val="32"/>
        </w:rPr>
      </w:pPr>
      <w:r>
        <w:rPr>
          <w:rFonts w:hint="eastAsia" w:ascii="仿宋_GB2312" w:eastAsia="仿宋_GB2312"/>
          <w:b/>
          <w:sz w:val="32"/>
          <w:szCs w:val="32"/>
        </w:rPr>
        <w:t>（四）机关运行经费：</w:t>
      </w:r>
      <w:r>
        <w:rPr>
          <w:rFonts w:hint="eastAsia" w:ascii="仿宋_GB2312" w:eastAsia="仿宋_GB2312"/>
          <w:sz w:val="32"/>
          <w:szCs w:val="32"/>
        </w:rPr>
        <w:t>指行政单位和参照公务员法管理的事业单位使用一般公共预算安排的基本支出中的日常公用经费支出。</w:t>
      </w:r>
      <w:bookmarkStart w:id="0" w:name="_GoBack"/>
      <w:bookmarkEnd w:id="0"/>
    </w:p>
    <w:p w14:paraId="35902778">
      <w:pPr>
        <w:spacing w:line="600" w:lineRule="exact"/>
        <w:ind w:firstLine="4480" w:firstLineChars="1400"/>
      </w:pPr>
      <w:r>
        <w:rPr>
          <w:rFonts w:hint="eastAsia" w:ascii="仿宋_GB2312" w:eastAsia="仿宋_GB2312"/>
          <w:sz w:val="32"/>
          <w:szCs w:val="32"/>
        </w:rPr>
        <w:t>二</w:t>
      </w:r>
      <w:r>
        <w:rPr>
          <w:rFonts w:hint="eastAsia" w:ascii="仿宋_GB2312"/>
          <w:sz w:val="32"/>
          <w:szCs w:val="32"/>
        </w:rPr>
        <w:t>〇</w:t>
      </w:r>
      <w:r>
        <w:rPr>
          <w:rFonts w:hint="eastAsia" w:ascii="仿宋_GB2312" w:eastAsia="仿宋_GB2312"/>
          <w:sz w:val="32"/>
          <w:szCs w:val="32"/>
        </w:rPr>
        <w:t>一</w:t>
      </w:r>
      <w:r>
        <w:rPr>
          <w:rFonts w:hint="eastAsia" w:ascii="仿宋_GB2312" w:eastAsia="仿宋_GB2312"/>
          <w:sz w:val="32"/>
          <w:szCs w:val="32"/>
          <w:lang w:eastAsia="zh-CN"/>
        </w:rPr>
        <w:t>九</w:t>
      </w:r>
      <w:r>
        <w:rPr>
          <w:rFonts w:hint="eastAsia" w:ascii="仿宋_GB2312" w:eastAsia="仿宋_GB2312"/>
          <w:sz w:val="32"/>
          <w:szCs w:val="32"/>
        </w:rPr>
        <w:t>年</w:t>
      </w:r>
      <w:r>
        <w:rPr>
          <w:rFonts w:hint="eastAsia" w:ascii="仿宋_GB2312" w:eastAsia="仿宋_GB2312"/>
          <w:sz w:val="32"/>
          <w:szCs w:val="32"/>
          <w:lang w:eastAsia="zh-CN"/>
        </w:rPr>
        <w:t>四</w:t>
      </w:r>
      <w:r>
        <w:rPr>
          <w:rFonts w:hint="eastAsia" w:ascii="仿宋_GB2312" w:eastAsia="仿宋_GB2312"/>
          <w:sz w:val="32"/>
          <w:szCs w:val="32"/>
        </w:rPr>
        <w:t>月</w:t>
      </w:r>
      <w:r>
        <w:rPr>
          <w:rFonts w:hint="eastAsia" w:ascii="仿宋_GB2312" w:eastAsia="仿宋_GB2312"/>
          <w:sz w:val="32"/>
          <w:szCs w:val="32"/>
          <w:lang w:eastAsia="zh-CN"/>
        </w:rPr>
        <w:t>十</w:t>
      </w:r>
      <w:r>
        <w:rPr>
          <w:rFonts w:hint="eastAsia" w:ascii="仿宋_GB2312" w:eastAsia="仿宋_GB2312"/>
          <w:sz w:val="32"/>
          <w:szCs w:val="32"/>
        </w:rPr>
        <w:t>日</w:t>
      </w:r>
    </w:p>
    <w:sectPr>
      <w:headerReference r:id="rId5" w:type="first"/>
      <w:footerReference r:id="rId8" w:type="first"/>
      <w:headerReference r:id="rId3" w:type="default"/>
      <w:footerReference r:id="rId6" w:type="default"/>
      <w:headerReference r:id="rId4" w:type="even"/>
      <w:footerReference r:id="rId7" w:type="even"/>
      <w:pgSz w:w="11906" w:h="16838"/>
      <w:pgMar w:top="2098" w:right="1474" w:bottom="1985"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0F8413">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44309F">
    <w:pPr>
      <w:pStyle w:val="3"/>
      <w:framePr w:w="2000" w:h="790" w:hRule="exact" w:wrap="around" w:vAnchor="text" w:hAnchor="page" w:x="1370" w:y="-189"/>
      <w:ind w:firstLine="280" w:firstLineChars="100"/>
      <w:rPr>
        <w:rStyle w:val="7"/>
        <w:rFonts w:ascii="宋体"/>
        <w:sz w:val="28"/>
        <w:szCs w:val="28"/>
      </w:rPr>
    </w:pPr>
    <w:r>
      <w:rPr>
        <w:rStyle w:val="7"/>
        <w:rFonts w:ascii="宋体" w:hAnsi="宋体"/>
        <w:sz w:val="28"/>
        <w:szCs w:val="28"/>
      </w:rPr>
      <w:t xml:space="preserve">— </w:t>
    </w:r>
    <w:r>
      <w:rPr>
        <w:rStyle w:val="7"/>
        <w:rFonts w:ascii="宋体" w:hAnsi="宋体"/>
        <w:sz w:val="28"/>
        <w:szCs w:val="28"/>
      </w:rPr>
      <w:fldChar w:fldCharType="begin"/>
    </w:r>
    <w:r>
      <w:rPr>
        <w:rStyle w:val="7"/>
        <w:rFonts w:ascii="宋体" w:hAnsi="宋体"/>
        <w:sz w:val="28"/>
        <w:szCs w:val="28"/>
      </w:rPr>
      <w:instrText xml:space="preserve">PAGE  </w:instrText>
    </w:r>
    <w:r>
      <w:rPr>
        <w:rStyle w:val="7"/>
        <w:rFonts w:ascii="宋体" w:hAnsi="宋体"/>
        <w:sz w:val="28"/>
        <w:szCs w:val="28"/>
      </w:rPr>
      <w:fldChar w:fldCharType="separate"/>
    </w:r>
    <w:r>
      <w:rPr>
        <w:rStyle w:val="7"/>
        <w:rFonts w:ascii="宋体" w:hAnsi="宋体"/>
        <w:sz w:val="28"/>
        <w:szCs w:val="28"/>
      </w:rPr>
      <w:t>18</w:t>
    </w:r>
    <w:r>
      <w:rPr>
        <w:rStyle w:val="7"/>
        <w:rFonts w:ascii="宋体" w:hAnsi="宋体"/>
        <w:sz w:val="28"/>
        <w:szCs w:val="28"/>
      </w:rPr>
      <w:fldChar w:fldCharType="end"/>
    </w:r>
    <w:r>
      <w:rPr>
        <w:rStyle w:val="7"/>
        <w:rFonts w:ascii="宋体" w:hAnsi="宋体"/>
        <w:sz w:val="28"/>
        <w:szCs w:val="28"/>
      </w:rPr>
      <w:t xml:space="preserve"> —</w:t>
    </w:r>
  </w:p>
  <w:p w14:paraId="52F537C7">
    <w:pPr>
      <w:pStyle w:val="3"/>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6F9985">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4964FD">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A08588">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77D2EF">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TA1Mjg3ZmMzMGU1YzVkMTFiMGU3Mzc0MmE1Mjc1MDYifQ=="/>
  </w:docVars>
  <w:rsids>
    <w:rsidRoot w:val="009A5464"/>
    <w:rsid w:val="000079E0"/>
    <w:rsid w:val="000A3658"/>
    <w:rsid w:val="00120BF5"/>
    <w:rsid w:val="001423F1"/>
    <w:rsid w:val="001E360E"/>
    <w:rsid w:val="00211784"/>
    <w:rsid w:val="00246095"/>
    <w:rsid w:val="002650F6"/>
    <w:rsid w:val="002D7777"/>
    <w:rsid w:val="00393481"/>
    <w:rsid w:val="0040257E"/>
    <w:rsid w:val="005914FF"/>
    <w:rsid w:val="00593F23"/>
    <w:rsid w:val="005E63F3"/>
    <w:rsid w:val="005E6F9D"/>
    <w:rsid w:val="005E71C2"/>
    <w:rsid w:val="006726F2"/>
    <w:rsid w:val="006943D6"/>
    <w:rsid w:val="00727A5E"/>
    <w:rsid w:val="007636CB"/>
    <w:rsid w:val="00795B78"/>
    <w:rsid w:val="0082011A"/>
    <w:rsid w:val="0091609A"/>
    <w:rsid w:val="00944474"/>
    <w:rsid w:val="00975919"/>
    <w:rsid w:val="009840B4"/>
    <w:rsid w:val="00987CA2"/>
    <w:rsid w:val="009921FF"/>
    <w:rsid w:val="009A5464"/>
    <w:rsid w:val="00A31A4C"/>
    <w:rsid w:val="00A3461D"/>
    <w:rsid w:val="00A650D7"/>
    <w:rsid w:val="00BF0F06"/>
    <w:rsid w:val="00C70C63"/>
    <w:rsid w:val="00D40A95"/>
    <w:rsid w:val="00DA082B"/>
    <w:rsid w:val="00E70831"/>
    <w:rsid w:val="00E9254E"/>
    <w:rsid w:val="00F76463"/>
    <w:rsid w:val="00FA4F16"/>
    <w:rsid w:val="088E0DB5"/>
    <w:rsid w:val="0D6945FF"/>
    <w:rsid w:val="0E0A19CE"/>
    <w:rsid w:val="0EE8307D"/>
    <w:rsid w:val="11D561C3"/>
    <w:rsid w:val="21111C3F"/>
    <w:rsid w:val="2425476E"/>
    <w:rsid w:val="307251F0"/>
    <w:rsid w:val="33A174B7"/>
    <w:rsid w:val="3D2F7C22"/>
    <w:rsid w:val="4EA006D2"/>
    <w:rsid w:val="55E20FF1"/>
    <w:rsid w:val="588A305A"/>
    <w:rsid w:val="62CF3634"/>
    <w:rsid w:val="682B79D1"/>
    <w:rsid w:val="6CFE0545"/>
    <w:rsid w:val="78191AB3"/>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ocked="1"/>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qFormat/>
    <w:uiPriority w:val="99"/>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8"/>
    <w:semiHidden/>
    <w:qFormat/>
    <w:locked/>
    <w:uiPriority w:val="99"/>
    <w:rPr>
      <w:sz w:val="18"/>
      <w:szCs w:val="18"/>
    </w:rPr>
  </w:style>
  <w:style w:type="paragraph" w:styleId="3">
    <w:name w:val="footer"/>
    <w:basedOn w:val="1"/>
    <w:link w:val="9"/>
    <w:qFormat/>
    <w:uiPriority w:val="99"/>
    <w:pPr>
      <w:tabs>
        <w:tab w:val="center" w:pos="4153"/>
        <w:tab w:val="right" w:pos="8306"/>
      </w:tabs>
      <w:snapToGrid w:val="0"/>
      <w:jc w:val="left"/>
    </w:pPr>
    <w:rPr>
      <w:sz w:val="18"/>
      <w:szCs w:val="18"/>
    </w:rPr>
  </w:style>
  <w:style w:type="paragraph" w:styleId="4">
    <w:name w:val="header"/>
    <w:basedOn w:val="1"/>
    <w:link w:val="10"/>
    <w:qFormat/>
    <w:uiPriority w:val="99"/>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99"/>
    <w:rPr>
      <w:rFonts w:cs="Times New Roman"/>
    </w:rPr>
  </w:style>
  <w:style w:type="character" w:customStyle="1" w:styleId="8">
    <w:name w:val="Balloon Text Char"/>
    <w:basedOn w:val="6"/>
    <w:link w:val="2"/>
    <w:semiHidden/>
    <w:qFormat/>
    <w:locked/>
    <w:uiPriority w:val="99"/>
    <w:rPr>
      <w:rFonts w:cs="Times New Roman"/>
      <w:sz w:val="2"/>
    </w:rPr>
  </w:style>
  <w:style w:type="character" w:customStyle="1" w:styleId="9">
    <w:name w:val="Footer Char"/>
    <w:basedOn w:val="6"/>
    <w:link w:val="3"/>
    <w:semiHidden/>
    <w:qFormat/>
    <w:locked/>
    <w:uiPriority w:val="99"/>
    <w:rPr>
      <w:rFonts w:cs="Times New Roman"/>
      <w:sz w:val="18"/>
      <w:szCs w:val="18"/>
    </w:rPr>
  </w:style>
  <w:style w:type="character" w:customStyle="1" w:styleId="10">
    <w:name w:val="Header Char"/>
    <w:basedOn w:val="6"/>
    <w:link w:val="4"/>
    <w:semiHidden/>
    <w:qFormat/>
    <w:locked/>
    <w:uiPriority w:val="99"/>
    <w:rPr>
      <w:rFonts w:cs="Times New Roman"/>
      <w:sz w:val="18"/>
      <w:szCs w:val="18"/>
    </w:rPr>
  </w:style>
  <w:style w:type="paragraph" w:customStyle="1" w:styleId="11">
    <w:name w:val="Char Char Char Char Char Char Char"/>
    <w:basedOn w:val="1"/>
    <w:qFormat/>
    <w:uiPriority w:val="99"/>
    <w:rPr>
      <w:rFonts w:ascii="Times New Roman" w:hAnsi="Times New Roman"/>
      <w:szCs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Pages>5</Pages>
  <Words>1851</Words>
  <Characters>1979</Characters>
  <Lines>0</Lines>
  <Paragraphs>0</Paragraphs>
  <TotalTime>10</TotalTime>
  <ScaleCrop>false</ScaleCrop>
  <LinksUpToDate>false</LinksUpToDate>
  <CharactersWithSpaces>1987</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2018-05-21T03:30:00Z</dcterms:created>
  <dc:creator>Administrator</dc:creator>
  <cp:lastModifiedBy>易巧</cp:lastModifiedBy>
  <cp:lastPrinted>2018-05-21T07:36:00Z</cp:lastPrinted>
  <dcterms:modified xsi:type="dcterms:W3CDTF">2024-08-08T09:11:48Z</dcterms:modified>
  <dc:title>浮财预〔2018〕86号</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470933A68A77490C9DC07E7E9E64F86F_12</vt:lpwstr>
  </property>
</Properties>
</file>