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交通运输局</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ind w:firstLine="640" w:firstLineChars="200"/>
        <w:rPr>
          <w:rFonts w:ascii="仿宋_GB2312" w:eastAsia="仿宋_GB2312"/>
          <w:sz w:val="32"/>
          <w:szCs w:val="32"/>
        </w:rPr>
      </w:pPr>
      <w:r>
        <w:rPr>
          <w:rFonts w:hint="eastAsia" w:ascii="仿宋_GB2312" w:eastAsia="仿宋_GB2312"/>
          <w:sz w:val="32"/>
          <w:szCs w:val="32"/>
        </w:rPr>
        <w:t>交通运输局共有在职干部职工</w:t>
      </w:r>
      <w:r>
        <w:rPr>
          <w:rFonts w:ascii="仿宋_GB2312" w:eastAsia="仿宋_GB2312"/>
          <w:sz w:val="32"/>
          <w:szCs w:val="32"/>
        </w:rPr>
        <w:t>8</w:t>
      </w:r>
      <w:r>
        <w:rPr>
          <w:rFonts w:hint="eastAsia" w:ascii="仿宋_GB2312" w:eastAsia="仿宋_GB2312"/>
          <w:sz w:val="32"/>
          <w:szCs w:val="32"/>
          <w:lang w:val="en-US" w:eastAsia="zh-CN"/>
        </w:rPr>
        <w:t>1</w:t>
      </w:r>
      <w:r>
        <w:rPr>
          <w:rFonts w:hint="eastAsia" w:ascii="仿宋_GB2312" w:eastAsia="仿宋_GB2312"/>
          <w:sz w:val="32"/>
          <w:szCs w:val="32"/>
        </w:rPr>
        <w:t>人，其中：财政开支在职人员</w:t>
      </w:r>
      <w:r>
        <w:rPr>
          <w:rFonts w:ascii="仿宋_GB2312" w:eastAsia="仿宋_GB2312"/>
          <w:sz w:val="32"/>
          <w:szCs w:val="32"/>
        </w:rPr>
        <w:t>3</w:t>
      </w:r>
      <w:r>
        <w:rPr>
          <w:rFonts w:hint="eastAsia" w:ascii="仿宋_GB2312" w:eastAsia="仿宋_GB2312"/>
          <w:sz w:val="32"/>
          <w:szCs w:val="32"/>
          <w:lang w:val="en-US" w:eastAsia="zh-CN"/>
        </w:rPr>
        <w:t>1</w:t>
      </w:r>
      <w:r>
        <w:rPr>
          <w:rFonts w:hint="eastAsia" w:ascii="仿宋_GB2312" w:eastAsia="仿宋_GB2312"/>
          <w:sz w:val="32"/>
          <w:szCs w:val="32"/>
        </w:rPr>
        <w:t>人、退休</w:t>
      </w:r>
      <w:r>
        <w:rPr>
          <w:rFonts w:hint="eastAsia" w:ascii="仿宋_GB2312" w:eastAsia="仿宋_GB2312"/>
          <w:sz w:val="32"/>
          <w:szCs w:val="32"/>
          <w:lang w:val="en-US" w:eastAsia="zh-CN"/>
        </w:rPr>
        <w:t>10</w:t>
      </w:r>
      <w:r>
        <w:rPr>
          <w:rFonts w:hint="eastAsia" w:ascii="仿宋_GB2312" w:eastAsia="仿宋_GB2312"/>
          <w:sz w:val="32"/>
          <w:szCs w:val="32"/>
        </w:rPr>
        <w:t>人，自收自支在职人员</w:t>
      </w:r>
      <w:r>
        <w:rPr>
          <w:rFonts w:ascii="仿宋_GB2312" w:eastAsia="仿宋_GB2312"/>
          <w:sz w:val="32"/>
          <w:szCs w:val="32"/>
        </w:rPr>
        <w:t>5</w:t>
      </w:r>
      <w:r>
        <w:rPr>
          <w:rFonts w:hint="eastAsia" w:ascii="仿宋_GB2312" w:eastAsia="仿宋_GB2312"/>
          <w:sz w:val="32"/>
          <w:szCs w:val="32"/>
          <w:lang w:val="en-US" w:eastAsia="zh-CN"/>
        </w:rPr>
        <w:t>0</w:t>
      </w:r>
      <w:r>
        <w:rPr>
          <w:rFonts w:hint="eastAsia" w:ascii="仿宋_GB2312" w:eastAsia="仿宋_GB2312"/>
          <w:sz w:val="32"/>
          <w:szCs w:val="32"/>
        </w:rPr>
        <w:t>人、退休</w:t>
      </w:r>
      <w:r>
        <w:rPr>
          <w:rFonts w:ascii="仿宋_GB2312" w:eastAsia="仿宋_GB2312"/>
          <w:sz w:val="32"/>
          <w:szCs w:val="32"/>
        </w:rPr>
        <w:t>1</w:t>
      </w:r>
      <w:r>
        <w:rPr>
          <w:rFonts w:hint="eastAsia" w:ascii="仿宋_GB2312" w:eastAsia="仿宋_GB2312"/>
          <w:sz w:val="32"/>
          <w:szCs w:val="32"/>
          <w:lang w:val="en-US" w:eastAsia="zh-CN"/>
        </w:rPr>
        <w:t>5</w:t>
      </w:r>
      <w:r>
        <w:rPr>
          <w:rFonts w:hint="eastAsia" w:ascii="仿宋_GB2312" w:eastAsia="仿宋_GB2312"/>
          <w:sz w:val="32"/>
          <w:szCs w:val="32"/>
        </w:rPr>
        <w:t>人。内设办公室、党建办、财务股、道路股、质检站、招标办、养护中心、路政大队、战备办、电子信息中心</w:t>
      </w:r>
      <w:r>
        <w:rPr>
          <w:rFonts w:ascii="仿宋_GB2312" w:eastAsia="仿宋_GB2312"/>
          <w:sz w:val="32"/>
          <w:szCs w:val="32"/>
        </w:rPr>
        <w:t>10</w:t>
      </w:r>
      <w:r>
        <w:rPr>
          <w:rFonts w:hint="eastAsia" w:ascii="仿宋_GB2312" w:eastAsia="仿宋_GB2312"/>
          <w:sz w:val="32"/>
          <w:szCs w:val="32"/>
        </w:rPr>
        <w:t>个股室。</w:t>
      </w:r>
    </w:p>
    <w:p>
      <w:pPr>
        <w:ind w:firstLine="480" w:firstLineChars="150"/>
        <w:rPr>
          <w:rFonts w:ascii="仿宋_GB2312" w:eastAsia="仿宋_GB2312"/>
          <w:sz w:val="32"/>
          <w:szCs w:val="32"/>
        </w:rPr>
      </w:pP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ind w:firstLine="640" w:firstLineChars="200"/>
        <w:rPr>
          <w:rFonts w:ascii="仿宋_GB2312" w:eastAsia="仿宋_GB2312"/>
          <w:sz w:val="32"/>
          <w:szCs w:val="32"/>
        </w:rPr>
      </w:pPr>
      <w:r>
        <w:rPr>
          <w:rFonts w:hint="eastAsia" w:ascii="仿宋_GB2312" w:hAnsi="楷体" w:eastAsia="仿宋_GB2312"/>
          <w:kern w:val="0"/>
          <w:sz w:val="32"/>
          <w:szCs w:val="32"/>
        </w:rPr>
        <w:t>浮山县交通运输局主要职责是</w:t>
      </w:r>
      <w:r>
        <w:rPr>
          <w:rFonts w:hint="eastAsia" w:ascii="仿宋_GB2312" w:eastAsia="仿宋_GB2312"/>
          <w:sz w:val="32"/>
          <w:szCs w:val="32"/>
        </w:rPr>
        <w:t>贯彻执行国家关于交通运输工作的方针、政策、法律、法规，主管全县农村公路及其设施的建设，养护和路政、运政的行业管理工作，负责交通运输行业安全生产和应急管理工作，组织管理、指导全县交通战备工作。</w:t>
      </w:r>
    </w:p>
    <w:p>
      <w:pPr>
        <w:spacing w:line="600" w:lineRule="exact"/>
        <w:ind w:firstLine="1920" w:firstLineChars="6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交通运输局</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交通运输局</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 xml:space="preserve"> 交通运输局</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交通运输局</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交通运输局</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 xml:space="preserve">交通运输局 </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 xml:space="preserve">交通运输局 </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 xml:space="preserve">交通运输局 </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 xml:space="preserve">交通运输局 </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交通运输局</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交通运输局</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1588.72</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 680.83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157.58 </w:t>
      </w:r>
      <w:r>
        <w:rPr>
          <w:rFonts w:hint="eastAsia" w:ascii="仿宋_GB2312" w:eastAsia="仿宋_GB2312"/>
          <w:sz w:val="32"/>
          <w:szCs w:val="32"/>
        </w:rPr>
        <w:t>万元，增加原因为</w:t>
      </w:r>
      <w:r>
        <w:rPr>
          <w:rFonts w:hint="eastAsia" w:ascii="仿宋_GB2312" w:eastAsia="仿宋_GB2312"/>
          <w:sz w:val="32"/>
          <w:szCs w:val="32"/>
          <w:lang w:val="en-US" w:eastAsia="zh-CN"/>
        </w:rPr>
        <w:t>增加了治超办和公路养护中心的工资</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0.33  </w:t>
      </w:r>
      <w:r>
        <w:rPr>
          <w:rFonts w:hint="eastAsia" w:ascii="仿宋_GB2312" w:eastAsia="仿宋_GB2312"/>
          <w:sz w:val="32"/>
          <w:szCs w:val="32"/>
        </w:rPr>
        <w:t>万元，增加原因为</w:t>
      </w:r>
      <w:r>
        <w:rPr>
          <w:rFonts w:hint="eastAsia" w:ascii="仿宋_GB2312" w:eastAsia="仿宋_GB2312"/>
          <w:sz w:val="32"/>
          <w:szCs w:val="32"/>
          <w:lang w:val="en-US" w:eastAsia="zh-CN"/>
        </w:rPr>
        <w:t>福利费有所增加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148.51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原因是剔除了治超办和公路养护中心的工资，运管所增加了5万元</w:t>
      </w:r>
      <w:bookmarkStart w:id="0" w:name="_GoBack"/>
      <w:bookmarkEnd w:id="0"/>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774.5</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6.046</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增加4.16万元</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val="en-US" w:eastAsia="zh-CN"/>
        </w:rPr>
        <w:t xml:space="preserve">比上年无变化； </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5.176  </w:t>
      </w:r>
      <w:r>
        <w:rPr>
          <w:rFonts w:hint="eastAsia" w:ascii="仿宋_GB2312" w:eastAsia="仿宋_GB2312"/>
          <w:sz w:val="32"/>
          <w:szCs w:val="32"/>
        </w:rPr>
        <w:t>万元，比上年</w:t>
      </w:r>
      <w:r>
        <w:rPr>
          <w:rFonts w:hint="eastAsia" w:ascii="仿宋_GB2312" w:eastAsia="仿宋_GB2312"/>
          <w:sz w:val="32"/>
          <w:szCs w:val="32"/>
          <w:lang w:val="en-US" w:eastAsia="zh-CN"/>
        </w:rPr>
        <w:t>增加3.88万元 原因是增加了养护中心、治超办、运输管理所三个下属单位的公务用车维护费</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val="en-US"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交通运输局</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44.33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0.28</w:t>
      </w:r>
      <w:r>
        <w:rPr>
          <w:rFonts w:hint="eastAsia" w:ascii="仿宋_GB2312" w:eastAsia="仿宋_GB2312"/>
          <w:sz w:val="32"/>
          <w:szCs w:val="32"/>
        </w:rPr>
        <w:t>万元，增长</w:t>
      </w:r>
      <w:r>
        <w:rPr>
          <w:rFonts w:hint="eastAsia" w:ascii="仿宋_GB2312" w:eastAsia="仿宋_GB2312"/>
          <w:sz w:val="32"/>
          <w:szCs w:val="32"/>
          <w:lang w:val="en-US" w:eastAsia="zh-CN"/>
        </w:rPr>
        <w:t>0.006</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val="en-US" w:eastAsia="zh-CN"/>
        </w:rPr>
        <w:t xml:space="preserve">公务员车补5.25万元，运输管理所运行经费减少了5万元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交通运输局</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256.05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5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5</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4480" w:firstLineChars="1400"/>
      </w:pPr>
      <w:r>
        <w:rPr>
          <w:rFonts w:hint="eastAsia" w:ascii="仿宋_GB2312" w:eastAsia="仿宋_GB2312"/>
          <w:sz w:val="32"/>
          <w:szCs w:val="32"/>
        </w:rPr>
        <w:t>二</w:t>
      </w:r>
      <w:r>
        <w:rPr>
          <w:rFonts w:hint="eastAsia" w:ascii="仿宋_GB2312"/>
          <w:sz w:val="32"/>
          <w:szCs w:val="32"/>
        </w:rPr>
        <w:t>〇</w:t>
      </w:r>
      <w:r>
        <w:rPr>
          <w:rFonts w:hint="eastAsia" w:ascii="仿宋_GB2312" w:eastAsia="仿宋_GB2312"/>
          <w:sz w:val="32"/>
          <w:szCs w:val="32"/>
        </w:rPr>
        <w:t>一</w:t>
      </w:r>
      <w:r>
        <w:rPr>
          <w:rFonts w:hint="eastAsia" w:ascii="仿宋_GB2312" w:eastAsia="仿宋_GB2312"/>
          <w:sz w:val="32"/>
          <w:szCs w:val="32"/>
          <w:lang w:eastAsia="zh-CN"/>
        </w:rPr>
        <w:t>九</w:t>
      </w:r>
      <w:r>
        <w:rPr>
          <w:rFonts w:hint="eastAsia" w:ascii="仿宋_GB2312" w:eastAsia="仿宋_GB2312"/>
          <w:sz w:val="32"/>
          <w:szCs w:val="32"/>
        </w:rPr>
        <w:t>年</w:t>
      </w:r>
      <w:r>
        <w:rPr>
          <w:rFonts w:hint="eastAsia" w:ascii="仿宋_GB2312" w:eastAsia="仿宋_GB2312"/>
          <w:sz w:val="32"/>
          <w:szCs w:val="32"/>
          <w:lang w:eastAsia="zh-CN"/>
        </w:rPr>
        <w:t>四</w:t>
      </w:r>
      <w:r>
        <w:rPr>
          <w:rFonts w:hint="eastAsia" w:ascii="仿宋_GB2312" w:eastAsia="仿宋_GB2312"/>
          <w:sz w:val="32"/>
          <w:szCs w:val="32"/>
        </w:rPr>
        <w:t>月</w:t>
      </w:r>
      <w:r>
        <w:rPr>
          <w:rFonts w:hint="eastAsia" w:ascii="仿宋_GB2312" w:eastAsia="仿宋_GB2312"/>
          <w:sz w:val="32"/>
          <w:szCs w:val="32"/>
          <w:lang w:eastAsia="zh-CN"/>
        </w:rPr>
        <w:t>十</w:t>
      </w:r>
      <w:r>
        <w:rPr>
          <w:rFonts w:hint="eastAsia" w:ascii="仿宋_GB2312" w:eastAsia="仿宋_GB2312"/>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E0A19CE"/>
    <w:rsid w:val="1BED0FED"/>
    <w:rsid w:val="2425476E"/>
    <w:rsid w:val="2F601FD0"/>
    <w:rsid w:val="3D2F7C22"/>
    <w:rsid w:val="41BF0A98"/>
    <w:rsid w:val="61901BEC"/>
    <w:rsid w:val="62CF3634"/>
    <w:rsid w:val="6693244A"/>
    <w:rsid w:val="6CFE054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qFormat/>
    <w:locked/>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customStyle="1" w:styleId="8">
    <w:name w:val="Balloon Text Char"/>
    <w:basedOn w:val="6"/>
    <w:link w:val="2"/>
    <w:semiHidden/>
    <w:qFormat/>
    <w:locked/>
    <w:uiPriority w:val="99"/>
    <w:rPr>
      <w:rFonts w:cs="Times New Roman"/>
      <w:sz w:val="2"/>
    </w:rPr>
  </w:style>
  <w:style w:type="character" w:customStyle="1" w:styleId="9">
    <w:name w:val="Footer Char"/>
    <w:basedOn w:val="6"/>
    <w:link w:val="3"/>
    <w:semiHidden/>
    <w:qFormat/>
    <w:locked/>
    <w:uiPriority w:val="99"/>
    <w:rPr>
      <w:rFonts w:cs="Times New Roman"/>
      <w:sz w:val="18"/>
      <w:szCs w:val="18"/>
    </w:rPr>
  </w:style>
  <w:style w:type="character" w:customStyle="1" w:styleId="10">
    <w:name w:val="Header Char"/>
    <w:basedOn w:val="6"/>
    <w:link w:val="4"/>
    <w:semiHidden/>
    <w:qFormat/>
    <w:locked/>
    <w:uiPriority w:val="99"/>
    <w:rPr>
      <w:rFonts w:cs="Times New Roman"/>
      <w:sz w:val="18"/>
      <w:szCs w:val="18"/>
    </w:rPr>
  </w:style>
  <w:style w:type="paragraph" w:customStyle="1" w:styleId="11">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2</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lenovo</cp:lastModifiedBy>
  <cp:lastPrinted>2018-05-21T07:36:00Z</cp:lastPrinted>
  <dcterms:modified xsi:type="dcterms:W3CDTF">2019-04-24T02:59:02Z</dcterms:modified>
  <dc:title>浮财预〔2018〕86号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